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53"/>
        <w:ind w:firstLine="664" w:firstLineChars="200"/>
        <w:jc w:val="center"/>
        <w:outlineLvl w:val="1"/>
        <w:rPr>
          <w:rFonts w:hint="eastAsia" w:ascii="微软雅黑" w:hAnsi="微软雅黑" w:eastAsia="微软雅黑" w:cs="微软雅黑"/>
          <w:b/>
          <w:bCs/>
          <w:color w:val="333333"/>
          <w:spacing w:val="6"/>
          <w:kern w:val="0"/>
          <w:sz w:val="32"/>
          <w:szCs w:val="32"/>
        </w:rPr>
      </w:pPr>
      <w:r>
        <w:rPr>
          <w:rFonts w:hint="eastAsia" w:ascii="微软雅黑" w:hAnsi="微软雅黑" w:eastAsia="微软雅黑" w:cs="微软雅黑"/>
          <w:b/>
          <w:bCs/>
          <w:color w:val="333333"/>
          <w:spacing w:val="6"/>
          <w:kern w:val="0"/>
          <w:sz w:val="32"/>
          <w:szCs w:val="32"/>
          <w:lang w:val="en-US" w:eastAsia="zh-CN"/>
        </w:rPr>
        <w:t>豪诚云商（供应商）</w:t>
      </w:r>
      <w:r>
        <w:rPr>
          <w:rFonts w:hint="eastAsia" w:ascii="微软雅黑" w:hAnsi="微软雅黑" w:eastAsia="微软雅黑" w:cs="微软雅黑"/>
          <w:b/>
          <w:bCs/>
          <w:color w:val="333333"/>
          <w:spacing w:val="6"/>
          <w:kern w:val="0"/>
          <w:sz w:val="32"/>
          <w:szCs w:val="32"/>
        </w:rPr>
        <w:t>平台</w:t>
      </w:r>
      <w:r>
        <w:rPr>
          <w:rFonts w:hint="eastAsia" w:ascii="微软雅黑" w:hAnsi="微软雅黑" w:eastAsia="微软雅黑" w:cs="微软雅黑"/>
          <w:b/>
          <w:bCs/>
          <w:color w:val="333333"/>
          <w:spacing w:val="6"/>
          <w:kern w:val="0"/>
          <w:sz w:val="32"/>
          <w:szCs w:val="32"/>
          <w:lang w:val="en-US" w:eastAsia="zh-CN"/>
        </w:rPr>
        <w:t>入驻</w:t>
      </w:r>
      <w:r>
        <w:rPr>
          <w:rFonts w:hint="eastAsia" w:ascii="微软雅黑" w:hAnsi="微软雅黑" w:eastAsia="微软雅黑" w:cs="微软雅黑"/>
          <w:b/>
          <w:bCs/>
          <w:color w:val="333333"/>
          <w:spacing w:val="6"/>
          <w:kern w:val="0"/>
          <w:sz w:val="32"/>
          <w:szCs w:val="32"/>
        </w:rPr>
        <w:t>协议</w:t>
      </w:r>
    </w:p>
    <w:p>
      <w:pPr>
        <w:widowControl/>
        <w:shd w:val="clear" w:color="auto" w:fill="FFFFFF"/>
        <w:spacing w:after="153"/>
        <w:ind w:firstLine="504" w:firstLineChars="200"/>
        <w:jc w:val="both"/>
        <w:outlineLvl w:val="1"/>
        <w:rPr>
          <w:rFonts w:hint="eastAsia" w:ascii="微软雅黑" w:hAnsi="微软雅黑" w:eastAsia="微软雅黑" w:cs="微软雅黑"/>
          <w:b/>
          <w:bCs/>
          <w:color w:val="333333"/>
          <w:spacing w:val="6"/>
          <w:kern w:val="0"/>
          <w:sz w:val="24"/>
          <w:szCs w:val="24"/>
          <w:u w:val="single"/>
          <w:lang w:val="en-US" w:eastAsia="zh-CN"/>
        </w:rPr>
      </w:pPr>
      <w:r>
        <w:rPr>
          <w:rFonts w:hint="eastAsia" w:ascii="微软雅黑" w:hAnsi="微软雅黑" w:eastAsia="微软雅黑" w:cs="微软雅黑"/>
          <w:b/>
          <w:bCs/>
          <w:color w:val="333333"/>
          <w:spacing w:val="6"/>
          <w:kern w:val="0"/>
          <w:sz w:val="24"/>
          <w:szCs w:val="24"/>
          <w:lang w:val="en-US" w:eastAsia="zh-CN"/>
        </w:rPr>
        <w:t>平台提供方：</w:t>
      </w:r>
      <w:r>
        <w:rPr>
          <w:rFonts w:hint="eastAsia" w:ascii="微软雅黑" w:hAnsi="微软雅黑" w:eastAsia="微软雅黑" w:cs="微软雅黑"/>
          <w:b/>
          <w:bCs/>
          <w:color w:val="333333"/>
          <w:spacing w:val="6"/>
          <w:kern w:val="0"/>
          <w:sz w:val="24"/>
          <w:szCs w:val="24"/>
          <w:u w:val="single"/>
          <w:lang w:val="en-US" w:eastAsia="zh-CN"/>
        </w:rPr>
        <w:t>浙江豪诚网络科技有限公司</w:t>
      </w:r>
    </w:p>
    <w:p>
      <w:pPr>
        <w:widowControl/>
        <w:shd w:val="clear" w:color="auto" w:fill="FFFFFF"/>
        <w:spacing w:after="153"/>
        <w:ind w:firstLine="504" w:firstLineChars="200"/>
        <w:jc w:val="both"/>
        <w:outlineLvl w:val="1"/>
        <w:rPr>
          <w:rFonts w:hint="eastAsia" w:ascii="微软雅黑" w:hAnsi="微软雅黑" w:eastAsia="微软雅黑" w:cs="微软雅黑"/>
          <w:b/>
          <w:bCs/>
          <w:color w:val="333333"/>
          <w:spacing w:val="6"/>
          <w:kern w:val="0"/>
          <w:sz w:val="24"/>
          <w:szCs w:val="24"/>
          <w:u w:val="single"/>
          <w:lang w:val="en-US" w:eastAsia="zh-CN"/>
        </w:rPr>
      </w:pPr>
      <w:r>
        <w:rPr>
          <w:rFonts w:hint="eastAsia" w:ascii="微软雅黑" w:hAnsi="微软雅黑" w:eastAsia="微软雅黑" w:cs="微软雅黑"/>
          <w:b/>
          <w:bCs/>
          <w:color w:val="333333"/>
          <w:spacing w:val="6"/>
          <w:kern w:val="0"/>
          <w:sz w:val="24"/>
          <w:szCs w:val="24"/>
          <w:u w:val="none"/>
          <w:lang w:val="en-US" w:eastAsia="zh-CN"/>
        </w:rPr>
        <w:t>平台使用方：</w:t>
      </w:r>
      <w:r>
        <w:rPr>
          <w:rFonts w:hint="eastAsia" w:ascii="微软雅黑" w:hAnsi="微软雅黑" w:eastAsia="微软雅黑" w:cs="微软雅黑"/>
          <w:b/>
          <w:bCs/>
          <w:color w:val="333333"/>
          <w:spacing w:val="6"/>
          <w:kern w:val="0"/>
          <w:sz w:val="24"/>
          <w:szCs w:val="24"/>
          <w:u w:val="single"/>
          <w:lang w:val="en-US" w:eastAsia="zh-CN"/>
        </w:rPr>
        <w:t xml:space="preserve">                       </w:t>
      </w:r>
    </w:p>
    <w:p>
      <w:pPr>
        <w:widowControl/>
        <w:shd w:val="clear" w:color="auto" w:fill="FFFFFF"/>
        <w:spacing w:after="153"/>
        <w:ind w:firstLine="504" w:firstLineChars="200"/>
        <w:jc w:val="both"/>
        <w:outlineLvl w:val="1"/>
        <w:rPr>
          <w:rFonts w:hint="eastAsia" w:ascii="微软雅黑" w:hAnsi="微软雅黑" w:eastAsia="微软雅黑" w:cs="微软雅黑"/>
          <w:b/>
          <w:bCs/>
          <w:color w:val="333333"/>
          <w:spacing w:val="6"/>
          <w:kern w:val="0"/>
          <w:sz w:val="24"/>
          <w:szCs w:val="24"/>
          <w:u w:val="single"/>
          <w:lang w:val="en-US" w:eastAsia="zh-CN"/>
        </w:rPr>
      </w:pPr>
      <w:r>
        <w:rPr>
          <w:rFonts w:hint="eastAsia" w:ascii="微软雅黑" w:hAnsi="微软雅黑" w:eastAsia="微软雅黑" w:cs="微软雅黑"/>
          <w:b/>
          <w:bCs/>
          <w:color w:val="333333"/>
          <w:spacing w:val="6"/>
          <w:kern w:val="0"/>
          <w:sz w:val="24"/>
          <w:szCs w:val="24"/>
          <w:u w:val="none"/>
          <w:lang w:val="en-US" w:eastAsia="zh-CN"/>
        </w:rPr>
        <w:t>协议有效期：</w:t>
      </w:r>
      <w:r>
        <w:rPr>
          <w:rFonts w:hint="eastAsia" w:ascii="微软雅黑" w:hAnsi="微软雅黑" w:eastAsia="微软雅黑" w:cs="微软雅黑"/>
          <w:b/>
          <w:bCs/>
          <w:color w:val="333333"/>
          <w:spacing w:val="6"/>
          <w:kern w:val="0"/>
          <w:sz w:val="24"/>
          <w:szCs w:val="24"/>
          <w:u w:val="single"/>
          <w:lang w:val="en-US" w:eastAsia="zh-CN"/>
        </w:rPr>
        <w:t xml:space="preserve">     </w:t>
      </w:r>
      <w:r>
        <w:rPr>
          <w:rFonts w:hint="eastAsia" w:ascii="微软雅黑" w:hAnsi="微软雅黑" w:eastAsia="微软雅黑" w:cs="微软雅黑"/>
          <w:b/>
          <w:bCs/>
          <w:color w:val="333333"/>
          <w:spacing w:val="6"/>
          <w:kern w:val="0"/>
          <w:sz w:val="24"/>
          <w:szCs w:val="24"/>
          <w:u w:val="none"/>
          <w:lang w:val="en-US" w:eastAsia="zh-CN"/>
        </w:rPr>
        <w:t>年</w:t>
      </w:r>
      <w:r>
        <w:rPr>
          <w:rFonts w:hint="eastAsia" w:ascii="微软雅黑" w:hAnsi="微软雅黑" w:eastAsia="微软雅黑" w:cs="微软雅黑"/>
          <w:b/>
          <w:bCs/>
          <w:color w:val="333333"/>
          <w:spacing w:val="6"/>
          <w:kern w:val="0"/>
          <w:sz w:val="24"/>
          <w:szCs w:val="24"/>
          <w:u w:val="single"/>
          <w:lang w:val="en-US" w:eastAsia="zh-CN"/>
        </w:rPr>
        <w:t xml:space="preserve">   </w:t>
      </w:r>
      <w:r>
        <w:rPr>
          <w:rFonts w:hint="eastAsia" w:ascii="微软雅黑" w:hAnsi="微软雅黑" w:eastAsia="微软雅黑" w:cs="微软雅黑"/>
          <w:b/>
          <w:bCs/>
          <w:color w:val="333333"/>
          <w:spacing w:val="6"/>
          <w:kern w:val="0"/>
          <w:sz w:val="24"/>
          <w:szCs w:val="24"/>
          <w:u w:val="none"/>
          <w:lang w:val="en-US" w:eastAsia="zh-CN"/>
        </w:rPr>
        <w:t>月</w:t>
      </w:r>
      <w:r>
        <w:rPr>
          <w:rFonts w:hint="eastAsia" w:ascii="微软雅黑" w:hAnsi="微软雅黑" w:eastAsia="微软雅黑" w:cs="微软雅黑"/>
          <w:b/>
          <w:bCs/>
          <w:color w:val="333333"/>
          <w:spacing w:val="6"/>
          <w:kern w:val="0"/>
          <w:sz w:val="24"/>
          <w:szCs w:val="24"/>
          <w:u w:val="single"/>
          <w:lang w:val="en-US" w:eastAsia="zh-CN"/>
        </w:rPr>
        <w:t xml:space="preserve">   </w:t>
      </w:r>
      <w:r>
        <w:rPr>
          <w:rFonts w:hint="eastAsia" w:ascii="微软雅黑" w:hAnsi="微软雅黑" w:eastAsia="微软雅黑" w:cs="微软雅黑"/>
          <w:b/>
          <w:bCs/>
          <w:color w:val="333333"/>
          <w:spacing w:val="6"/>
          <w:kern w:val="0"/>
          <w:sz w:val="24"/>
          <w:szCs w:val="24"/>
          <w:u w:val="none"/>
          <w:lang w:val="en-US" w:eastAsia="zh-CN"/>
        </w:rPr>
        <w:t>日-</w:t>
      </w:r>
      <w:r>
        <w:rPr>
          <w:rFonts w:hint="eastAsia" w:ascii="微软雅黑" w:hAnsi="微软雅黑" w:eastAsia="微软雅黑" w:cs="微软雅黑"/>
          <w:b/>
          <w:bCs/>
          <w:color w:val="333333"/>
          <w:spacing w:val="6"/>
          <w:kern w:val="0"/>
          <w:sz w:val="24"/>
          <w:szCs w:val="24"/>
          <w:u w:val="single"/>
          <w:lang w:val="en-US" w:eastAsia="zh-CN"/>
        </w:rPr>
        <w:t xml:space="preserve">      </w:t>
      </w:r>
      <w:r>
        <w:rPr>
          <w:rFonts w:hint="eastAsia" w:ascii="微软雅黑" w:hAnsi="微软雅黑" w:eastAsia="微软雅黑" w:cs="微软雅黑"/>
          <w:b/>
          <w:bCs/>
          <w:color w:val="333333"/>
          <w:spacing w:val="6"/>
          <w:kern w:val="0"/>
          <w:sz w:val="24"/>
          <w:szCs w:val="24"/>
          <w:u w:val="none"/>
          <w:lang w:val="en-US" w:eastAsia="zh-CN"/>
        </w:rPr>
        <w:t>年</w:t>
      </w:r>
      <w:r>
        <w:rPr>
          <w:rFonts w:hint="eastAsia" w:ascii="微软雅黑" w:hAnsi="微软雅黑" w:eastAsia="微软雅黑" w:cs="微软雅黑"/>
          <w:b/>
          <w:bCs/>
          <w:color w:val="333333"/>
          <w:spacing w:val="6"/>
          <w:kern w:val="0"/>
          <w:sz w:val="24"/>
          <w:szCs w:val="24"/>
          <w:u w:val="single"/>
          <w:lang w:val="en-US" w:eastAsia="zh-CN"/>
        </w:rPr>
        <w:t xml:space="preserve">   </w:t>
      </w:r>
      <w:r>
        <w:rPr>
          <w:rFonts w:hint="eastAsia" w:ascii="微软雅黑" w:hAnsi="微软雅黑" w:eastAsia="微软雅黑" w:cs="微软雅黑"/>
          <w:b/>
          <w:bCs/>
          <w:color w:val="333333"/>
          <w:spacing w:val="6"/>
          <w:kern w:val="0"/>
          <w:sz w:val="24"/>
          <w:szCs w:val="24"/>
          <w:u w:val="none"/>
          <w:lang w:val="en-US" w:eastAsia="zh-CN"/>
        </w:rPr>
        <w:t>月</w:t>
      </w:r>
      <w:r>
        <w:rPr>
          <w:rFonts w:hint="eastAsia" w:ascii="微软雅黑" w:hAnsi="微软雅黑" w:eastAsia="微软雅黑" w:cs="微软雅黑"/>
          <w:b/>
          <w:bCs/>
          <w:color w:val="333333"/>
          <w:spacing w:val="6"/>
          <w:kern w:val="0"/>
          <w:sz w:val="24"/>
          <w:szCs w:val="24"/>
          <w:u w:val="single"/>
          <w:lang w:val="en-US" w:eastAsia="zh-CN"/>
        </w:rPr>
        <w:t xml:space="preserve">    </w:t>
      </w:r>
      <w:r>
        <w:rPr>
          <w:rFonts w:hint="eastAsia" w:ascii="微软雅黑" w:hAnsi="微软雅黑" w:eastAsia="微软雅黑" w:cs="微软雅黑"/>
          <w:b/>
          <w:bCs/>
          <w:color w:val="333333"/>
          <w:spacing w:val="6"/>
          <w:kern w:val="0"/>
          <w:sz w:val="24"/>
          <w:szCs w:val="24"/>
          <w:u w:val="none"/>
          <w:lang w:val="en-US" w:eastAsia="zh-CN"/>
        </w:rPr>
        <w:t>日</w:t>
      </w:r>
    </w:p>
    <w:p>
      <w:pPr>
        <w:widowControl/>
        <w:shd w:val="clear" w:color="auto" w:fill="FFFFFF"/>
        <w:ind w:firstLine="40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平台依据以下条件和条款为您提供所享有的服务,请仔细阅读并遵守</w:t>
      </w:r>
      <w:r>
        <w:rPr>
          <w:rFonts w:hint="eastAsia" w:ascii="微软雅黑" w:hAnsi="微软雅黑" w:eastAsia="微软雅黑" w:cs="微软雅黑"/>
          <w:color w:val="000000"/>
          <w:spacing w:val="6"/>
          <w:kern w:val="0"/>
          <w:sz w:val="19"/>
          <w:szCs w:val="19"/>
          <w:lang w:eastAsia="zh-CN"/>
        </w:rPr>
        <w:t>（</w:t>
      </w:r>
      <w:r>
        <w:rPr>
          <w:rFonts w:hint="eastAsia" w:ascii="微软雅黑" w:hAnsi="微软雅黑" w:eastAsia="微软雅黑" w:cs="微软雅黑"/>
          <w:color w:val="000000"/>
          <w:spacing w:val="6"/>
          <w:kern w:val="0"/>
          <w:sz w:val="19"/>
          <w:szCs w:val="19"/>
          <w:lang w:val="en-US" w:eastAsia="zh-CN"/>
        </w:rPr>
        <w:t>以下提供方简称“豪诚云商”，使用方简称“商户”</w:t>
      </w:r>
      <w:r>
        <w:rPr>
          <w:rFonts w:hint="eastAsia" w:ascii="微软雅黑" w:hAnsi="微软雅黑" w:eastAsia="微软雅黑" w:cs="微软雅黑"/>
          <w:color w:val="000000"/>
          <w:spacing w:val="6"/>
          <w:kern w:val="0"/>
          <w:sz w:val="19"/>
          <w:szCs w:val="19"/>
          <w:lang w:eastAsia="zh-CN"/>
        </w:rPr>
        <w:t>）</w:t>
      </w:r>
      <w:r>
        <w:rPr>
          <w:rFonts w:hint="eastAsia" w:ascii="微软雅黑" w:hAnsi="微软雅黑" w:eastAsia="微软雅黑" w:cs="微软雅黑"/>
          <w:color w:val="000000"/>
          <w:spacing w:val="6"/>
          <w:kern w:val="0"/>
          <w:sz w:val="19"/>
          <w:szCs w:val="19"/>
        </w:rPr>
        <w:t>。</w:t>
      </w:r>
    </w:p>
    <w:p>
      <w:pPr>
        <w:widowControl/>
        <w:shd w:val="clear" w:color="auto" w:fill="FFFFFF"/>
        <w:ind w:firstLine="40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b/>
          <w:bCs/>
          <w:color w:val="333333"/>
          <w:spacing w:val="6"/>
          <w:kern w:val="0"/>
          <w:sz w:val="19"/>
        </w:rPr>
        <w:t>一、总则</w:t>
      </w:r>
    </w:p>
    <w:p>
      <w:pPr>
        <w:widowControl/>
        <w:shd w:val="clear" w:color="auto" w:fill="FFFFFF"/>
        <w:ind w:firstLine="40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color w:val="000000"/>
          <w:spacing w:val="6"/>
          <w:kern w:val="0"/>
          <w:sz w:val="19"/>
          <w:szCs w:val="19"/>
        </w:rPr>
        <w:t>1.1 本《</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平台服务协议》（以下简称本协议）为您（即商</w:t>
      </w:r>
      <w:r>
        <w:rPr>
          <w:rFonts w:hint="eastAsia" w:ascii="微软雅黑" w:hAnsi="微软雅黑" w:eastAsia="微软雅黑" w:cs="微软雅黑"/>
          <w:color w:val="000000"/>
          <w:spacing w:val="6"/>
          <w:kern w:val="0"/>
          <w:sz w:val="19"/>
          <w:szCs w:val="19"/>
          <w:lang w:val="en-US" w:eastAsia="zh-CN"/>
        </w:rPr>
        <w:t>户</w:t>
      </w:r>
      <w:r>
        <w:rPr>
          <w:rFonts w:hint="eastAsia" w:ascii="微软雅黑" w:hAnsi="微软雅黑" w:eastAsia="微软雅黑" w:cs="微软雅黑"/>
          <w:color w:val="000000"/>
          <w:spacing w:val="6"/>
          <w:kern w:val="0"/>
          <w:sz w:val="19"/>
          <w:szCs w:val="19"/>
        </w:rPr>
        <w:t>）与本平台运营公司（以下简称</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平台）就</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平台网上服务达成的协议。</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平台在此特别提醒您认真阅读、充分理解本协议。商户应认真阅读、充分理解本协议中各条款，特别涉及免除或者限制</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平台责任的免责条款，对商户的权利限制的条款，法律适用、争议解决方式的条款。</w:t>
      </w:r>
    </w:p>
    <w:p>
      <w:pPr>
        <w:widowControl/>
        <w:shd w:val="clear" w:color="auto" w:fill="FFFFFF"/>
        <w:ind w:firstLine="40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color w:val="000000"/>
          <w:spacing w:val="6"/>
          <w:kern w:val="0"/>
          <w:sz w:val="19"/>
          <w:szCs w:val="19"/>
        </w:rPr>
        <w:t>1.2 请您审慎阅读并选择同意或不同意本协议，除非您接受本协议所有条款，否则您无权使用本协议项下相关服务。您的申请、使用、帐号获取和登录等行为表明您自愿接受本协议的全部内容并受其约束，不得以任何理由包括但不限于未能认真阅读本协议等作为纠纷抗辩理由。</w:t>
      </w:r>
    </w:p>
    <w:p>
      <w:pPr>
        <w:widowControl/>
        <w:shd w:val="clear" w:color="auto" w:fill="FFFFFF"/>
        <w:ind w:firstLine="40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color w:val="000000"/>
          <w:spacing w:val="6"/>
          <w:kern w:val="0"/>
          <w:sz w:val="19"/>
          <w:szCs w:val="19"/>
        </w:rPr>
        <w:t>1.3 本协议可由</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平台随时更新，更新后的协议条款一旦公布即代替原来的协议条款，不再另行个别通知。您可在网站查阅最新版协议条款。在</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平台修改本协议条款后，如果您不接受修改后的条款，请立即停止使用</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平台提供的服务，您继续使用</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平台提供的服务将被视为已接受了修改后的协议。</w:t>
      </w:r>
    </w:p>
    <w:p>
      <w:pPr>
        <w:widowControl/>
        <w:shd w:val="clear" w:color="auto" w:fill="FFFFFF"/>
        <w:ind w:firstLine="40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color w:val="000000"/>
          <w:spacing w:val="6"/>
          <w:kern w:val="0"/>
          <w:sz w:val="19"/>
          <w:szCs w:val="19"/>
        </w:rPr>
        <w:t>1.4 由于互联网高速发展，您与</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平台签署的本协议列明的条款并不能完整罗列并覆盖您与</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平台所有权利与义务，现有的约定也不能保证完全符合未来发展的需求。因此，</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平台平台法律声明及隐私权政策、</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平台平台规则均为本协议的补充协议，与本协议不可分割且具有同等法律效力。如您使用</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平台平台服务，视为您同意上述补充协议。</w:t>
      </w:r>
    </w:p>
    <w:p>
      <w:pPr>
        <w:widowControl/>
        <w:shd w:val="clear" w:color="auto" w:fill="FFFFFF"/>
        <w:ind w:firstLine="54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color w:val="333333"/>
          <w:spacing w:val="6"/>
          <w:kern w:val="0"/>
          <w:sz w:val="26"/>
          <w:szCs w:val="26"/>
        </w:rPr>
        <w:t> </w:t>
      </w:r>
    </w:p>
    <w:p>
      <w:pPr>
        <w:widowControl/>
        <w:shd w:val="clear" w:color="auto" w:fill="FFFFFF"/>
        <w:ind w:firstLine="40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b/>
          <w:bCs/>
          <w:color w:val="333333"/>
          <w:spacing w:val="6"/>
          <w:kern w:val="0"/>
          <w:sz w:val="19"/>
        </w:rPr>
        <w:t>二、定义</w:t>
      </w:r>
    </w:p>
    <w:p>
      <w:pPr>
        <w:widowControl/>
        <w:shd w:val="clear" w:color="auto" w:fill="FFFFFF"/>
        <w:ind w:firstLine="40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color w:val="000000"/>
          <w:spacing w:val="6"/>
          <w:kern w:val="0"/>
          <w:sz w:val="19"/>
          <w:szCs w:val="19"/>
        </w:rPr>
        <w:t>2.1</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平台平台：是搭建、提供</w:t>
      </w:r>
      <w:r>
        <w:rPr>
          <w:rFonts w:hint="eastAsia" w:ascii="微软雅黑" w:hAnsi="微软雅黑" w:eastAsia="微软雅黑" w:cs="微软雅黑"/>
          <w:color w:val="000000"/>
          <w:spacing w:val="6"/>
          <w:kern w:val="0"/>
          <w:sz w:val="19"/>
          <w:szCs w:val="19"/>
          <w:lang w:eastAsia="zh-CN"/>
        </w:rPr>
        <w:t>、</w:t>
      </w:r>
      <w:r>
        <w:rPr>
          <w:rFonts w:hint="eastAsia" w:ascii="微软雅黑" w:hAnsi="微软雅黑" w:eastAsia="微软雅黑" w:cs="微软雅黑"/>
          <w:color w:val="000000"/>
          <w:spacing w:val="6"/>
          <w:kern w:val="0"/>
          <w:sz w:val="19"/>
          <w:szCs w:val="19"/>
          <w:lang w:val="en-US" w:eastAsia="zh-CN"/>
        </w:rPr>
        <w:t>维护及销售</w:t>
      </w:r>
      <w:r>
        <w:rPr>
          <w:rFonts w:hint="eastAsia" w:ascii="微软雅黑" w:hAnsi="微软雅黑" w:eastAsia="微软雅黑" w:cs="微软雅黑"/>
          <w:color w:val="000000"/>
          <w:spacing w:val="6"/>
          <w:kern w:val="0"/>
          <w:sz w:val="19"/>
          <w:szCs w:val="19"/>
        </w:rPr>
        <w:t>网上</w:t>
      </w:r>
      <w:r>
        <w:rPr>
          <w:rFonts w:hint="eastAsia" w:ascii="微软雅黑" w:hAnsi="微软雅黑" w:eastAsia="微软雅黑" w:cs="微软雅黑"/>
          <w:color w:val="000000"/>
          <w:spacing w:val="6"/>
          <w:kern w:val="0"/>
          <w:sz w:val="19"/>
          <w:szCs w:val="19"/>
          <w:lang w:val="en-US" w:eastAsia="zh-CN"/>
        </w:rPr>
        <w:t>家电</w:t>
      </w:r>
      <w:r>
        <w:rPr>
          <w:rFonts w:hint="eastAsia" w:ascii="微软雅黑" w:hAnsi="微软雅黑" w:eastAsia="微软雅黑" w:cs="微软雅黑"/>
          <w:color w:val="000000"/>
          <w:spacing w:val="6"/>
          <w:kern w:val="0"/>
          <w:sz w:val="19"/>
          <w:szCs w:val="19"/>
        </w:rPr>
        <w:t>服务信息发布的平台，用户和商户通过</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平台平台对</w:t>
      </w:r>
      <w:r>
        <w:rPr>
          <w:rFonts w:hint="eastAsia" w:ascii="微软雅黑" w:hAnsi="微软雅黑" w:eastAsia="微软雅黑" w:cs="微软雅黑"/>
          <w:color w:val="000000"/>
          <w:spacing w:val="6"/>
          <w:kern w:val="0"/>
          <w:sz w:val="19"/>
          <w:szCs w:val="19"/>
          <w:lang w:val="en-US" w:eastAsia="zh-CN"/>
        </w:rPr>
        <w:t>进货、销售</w:t>
      </w:r>
      <w:r>
        <w:rPr>
          <w:rFonts w:hint="eastAsia" w:ascii="微软雅黑" w:hAnsi="微软雅黑" w:eastAsia="微软雅黑" w:cs="微软雅黑"/>
          <w:color w:val="000000"/>
          <w:spacing w:val="6"/>
          <w:kern w:val="0"/>
          <w:sz w:val="19"/>
          <w:szCs w:val="19"/>
        </w:rPr>
        <w:t>达成合意。</w:t>
      </w:r>
    </w:p>
    <w:p>
      <w:pPr>
        <w:widowControl/>
        <w:shd w:val="clear" w:color="auto" w:fill="FFFFFF"/>
        <w:ind w:firstLine="40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color w:val="000000"/>
          <w:spacing w:val="6"/>
          <w:kern w:val="0"/>
          <w:sz w:val="19"/>
          <w:szCs w:val="19"/>
        </w:rPr>
        <w:t>2.2</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平台平台经营者的单称或合称，包括本平台运营公司，本协议中提及的应由“</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平台”行使的权利和履行的义务，由“</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平台”内部负责相应区域及业务范围的公司分别履行。本协议由本平台运营公司代表“</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平台”与您签署。</w:t>
      </w:r>
    </w:p>
    <w:p>
      <w:pPr>
        <w:widowControl/>
        <w:shd w:val="clear" w:color="auto" w:fill="FFFFFF"/>
        <w:ind w:firstLine="40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color w:val="000000"/>
          <w:spacing w:val="6"/>
          <w:kern w:val="0"/>
          <w:sz w:val="19"/>
          <w:szCs w:val="19"/>
        </w:rPr>
        <w:t>2.3用户：是指在</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平台平台上发布</w:t>
      </w:r>
      <w:r>
        <w:rPr>
          <w:rFonts w:hint="eastAsia" w:ascii="微软雅黑" w:hAnsi="微软雅黑" w:eastAsia="微软雅黑" w:cs="微软雅黑"/>
          <w:color w:val="000000"/>
          <w:spacing w:val="6"/>
          <w:kern w:val="0"/>
          <w:sz w:val="19"/>
          <w:szCs w:val="19"/>
          <w:lang w:val="en-US" w:eastAsia="zh-CN"/>
        </w:rPr>
        <w:t>电器销售</w:t>
      </w:r>
      <w:r>
        <w:rPr>
          <w:rFonts w:hint="eastAsia" w:ascii="微软雅黑" w:hAnsi="微软雅黑" w:eastAsia="微软雅黑" w:cs="微软雅黑"/>
          <w:color w:val="000000"/>
          <w:spacing w:val="6"/>
          <w:kern w:val="0"/>
          <w:sz w:val="19"/>
          <w:szCs w:val="19"/>
        </w:rPr>
        <w:t>需求、创建任务事项信息的具有完全民事权利能力和行为能力的自然人。</w:t>
      </w:r>
    </w:p>
    <w:p>
      <w:pPr>
        <w:widowControl/>
        <w:shd w:val="clear" w:color="auto" w:fill="FFFFFF"/>
        <w:ind w:firstLine="40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color w:val="000000"/>
          <w:spacing w:val="6"/>
          <w:kern w:val="0"/>
          <w:sz w:val="19"/>
          <w:szCs w:val="19"/>
        </w:rPr>
        <w:t>2.4商户：即本协议中的“您”，是指通过</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平台平台自主选择接受用户发布的</w:t>
      </w:r>
      <w:r>
        <w:rPr>
          <w:rFonts w:hint="eastAsia" w:ascii="微软雅黑" w:hAnsi="微软雅黑" w:eastAsia="微软雅黑" w:cs="微软雅黑"/>
          <w:color w:val="000000"/>
          <w:spacing w:val="6"/>
          <w:kern w:val="0"/>
          <w:sz w:val="19"/>
          <w:szCs w:val="19"/>
          <w:lang w:val="en-US" w:eastAsia="zh-CN"/>
        </w:rPr>
        <w:t>电器销售</w:t>
      </w:r>
      <w:r>
        <w:rPr>
          <w:rFonts w:hint="eastAsia" w:ascii="微软雅黑" w:hAnsi="微软雅黑" w:eastAsia="微软雅黑" w:cs="微软雅黑"/>
          <w:color w:val="000000"/>
          <w:spacing w:val="6"/>
          <w:kern w:val="0"/>
          <w:sz w:val="19"/>
          <w:szCs w:val="19"/>
        </w:rPr>
        <w:t>服务任务信息、完成任务事项的依据中国法律合法成立并有效存续的法人或其他商事主体。</w:t>
      </w:r>
    </w:p>
    <w:p>
      <w:pPr>
        <w:widowControl/>
        <w:shd w:val="clear" w:color="auto" w:fill="FFFFFF"/>
        <w:ind w:firstLine="40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color w:val="000000"/>
          <w:spacing w:val="6"/>
          <w:kern w:val="0"/>
          <w:sz w:val="19"/>
          <w:szCs w:val="19"/>
        </w:rPr>
        <w:t>2.5</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平台平台规则：指标示在“</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平台平台”之上的，需商家实时关注的，与商家经营有关的任何已经发布及后续发布的全部规则、实施细则、产品流程说明、公告等内容，包括但不限于商家手册、商家后台公告、商家后台帮助中心等。</w:t>
      </w:r>
    </w:p>
    <w:p>
      <w:pPr>
        <w:widowControl/>
        <w:shd w:val="clear" w:color="auto" w:fill="FFFFFF"/>
        <w:ind w:firstLine="54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color w:val="333333"/>
          <w:spacing w:val="6"/>
          <w:kern w:val="0"/>
          <w:sz w:val="26"/>
          <w:szCs w:val="26"/>
        </w:rPr>
        <w:t> </w:t>
      </w:r>
    </w:p>
    <w:p>
      <w:pPr>
        <w:widowControl/>
        <w:shd w:val="clear" w:color="auto" w:fill="FFFFFF"/>
        <w:ind w:firstLine="40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b/>
          <w:bCs/>
          <w:color w:val="333333"/>
          <w:spacing w:val="6"/>
          <w:kern w:val="0"/>
          <w:sz w:val="19"/>
        </w:rPr>
        <w:t>三、商户的权利义务</w:t>
      </w:r>
      <w:r>
        <w:rPr>
          <w:rFonts w:hint="eastAsia" w:ascii="微软雅黑" w:hAnsi="微软雅黑" w:eastAsia="微软雅黑" w:cs="微软雅黑"/>
          <w:color w:val="000000"/>
          <w:spacing w:val="6"/>
          <w:kern w:val="0"/>
          <w:sz w:val="19"/>
          <w:szCs w:val="19"/>
        </w:rPr>
        <w:t>：</w:t>
      </w:r>
    </w:p>
    <w:p>
      <w:pPr>
        <w:widowControl/>
        <w:shd w:val="clear" w:color="auto" w:fill="FFFFFF"/>
        <w:ind w:firstLine="40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color w:val="000000"/>
          <w:spacing w:val="6"/>
          <w:kern w:val="0"/>
          <w:sz w:val="19"/>
          <w:szCs w:val="19"/>
        </w:rPr>
        <w:t>3.1 商户应保证其为一家依据中国法律合法成立并有效存续的法人或其他商事主体，能够独立承担法律责任，并具有履行本合同所需一切权利及能力；同时商户应当提供盖章的资质证明复印件，如涉及特殊行业需要特定的资质或许可证等的，商户也应予以提供。前述资料包括但不限于商户营业执照、前置许可证件、外卖商品说明、页面信息文案所需资料（包括图片、商家介绍）等。商户保证提供的文件内容真实有效，不侵犯任何第三方的合法权益，由于信息虚假或不准确造成的一切后果与损失均由商户承担。商户的名称、地址和有效联系方式、许可证等信息发生变化的，商户应在一个工作日内书面或邮件通知</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平台。由于商户未及时通知，给商户自身及</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平台造成的一切损失均由商户承担。</w:t>
      </w:r>
    </w:p>
    <w:p>
      <w:pPr>
        <w:widowControl/>
        <w:shd w:val="clear" w:color="auto" w:fill="FFFFFF"/>
        <w:ind w:firstLine="40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color w:val="000000"/>
          <w:spacing w:val="6"/>
          <w:kern w:val="0"/>
          <w:sz w:val="19"/>
          <w:szCs w:val="19"/>
        </w:rPr>
        <w:t>3.2 商户应向</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平台提供</w:t>
      </w:r>
      <w:r>
        <w:rPr>
          <w:rFonts w:hint="eastAsia" w:ascii="微软雅黑" w:hAnsi="微软雅黑" w:eastAsia="微软雅黑" w:cs="微软雅黑"/>
          <w:color w:val="000000"/>
          <w:spacing w:val="6"/>
          <w:kern w:val="0"/>
          <w:sz w:val="19"/>
          <w:szCs w:val="19"/>
          <w:lang w:val="en-US" w:eastAsia="zh-CN"/>
        </w:rPr>
        <w:t>电器销售</w:t>
      </w:r>
      <w:r>
        <w:rPr>
          <w:rFonts w:hint="eastAsia" w:ascii="微软雅黑" w:hAnsi="微软雅黑" w:eastAsia="微软雅黑" w:cs="微软雅黑"/>
          <w:color w:val="000000"/>
          <w:spacing w:val="6"/>
          <w:kern w:val="0"/>
          <w:sz w:val="19"/>
          <w:szCs w:val="19"/>
        </w:rPr>
        <w:t>商品的具体信息和详细说明。商户应保证自身具备提供本合同项下商品及履行本合同项下商户提供</w:t>
      </w:r>
      <w:r>
        <w:rPr>
          <w:rFonts w:hint="eastAsia" w:ascii="微软雅黑" w:hAnsi="微软雅黑" w:eastAsia="微软雅黑" w:cs="微软雅黑"/>
          <w:color w:val="000000"/>
          <w:spacing w:val="6"/>
          <w:kern w:val="0"/>
          <w:sz w:val="19"/>
          <w:szCs w:val="19"/>
          <w:lang w:val="en-US" w:eastAsia="zh-CN"/>
        </w:rPr>
        <w:t>电器销售</w:t>
      </w:r>
      <w:r>
        <w:rPr>
          <w:rFonts w:hint="eastAsia" w:ascii="微软雅黑" w:hAnsi="微软雅黑" w:eastAsia="微软雅黑" w:cs="微软雅黑"/>
          <w:color w:val="000000"/>
          <w:spacing w:val="6"/>
          <w:kern w:val="0"/>
          <w:sz w:val="19"/>
          <w:szCs w:val="19"/>
        </w:rPr>
        <w:t>商品活动所有必要的资质批文、管理制度及合格人员，送达</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平台用户的</w:t>
      </w:r>
      <w:r>
        <w:rPr>
          <w:rFonts w:hint="eastAsia" w:ascii="微软雅黑" w:hAnsi="微软雅黑" w:eastAsia="微软雅黑" w:cs="微软雅黑"/>
          <w:color w:val="000000"/>
          <w:spacing w:val="6"/>
          <w:kern w:val="0"/>
          <w:sz w:val="19"/>
          <w:szCs w:val="19"/>
          <w:lang w:val="en-US" w:eastAsia="zh-CN"/>
        </w:rPr>
        <w:t>电器销售</w:t>
      </w:r>
      <w:r>
        <w:rPr>
          <w:rFonts w:hint="eastAsia" w:ascii="微软雅黑" w:hAnsi="微软雅黑" w:eastAsia="微软雅黑" w:cs="微软雅黑"/>
          <w:color w:val="000000"/>
          <w:spacing w:val="6"/>
          <w:kern w:val="0"/>
          <w:sz w:val="19"/>
          <w:szCs w:val="19"/>
        </w:rPr>
        <w:t>商品与页面描述一致且质量合格。</w:t>
      </w:r>
    </w:p>
    <w:p>
      <w:pPr>
        <w:widowControl/>
        <w:shd w:val="clear" w:color="auto" w:fill="FFFFFF"/>
        <w:ind w:firstLine="404" w:firstLineChars="200"/>
        <w:rPr>
          <w:rFonts w:hint="eastAsia" w:ascii="微软雅黑" w:hAnsi="微软雅黑" w:eastAsia="微软雅黑" w:cs="微软雅黑"/>
          <w:color w:val="000000"/>
          <w:spacing w:val="6"/>
          <w:kern w:val="0"/>
          <w:sz w:val="19"/>
          <w:szCs w:val="19"/>
        </w:rPr>
      </w:pPr>
      <w:r>
        <w:rPr>
          <w:rFonts w:hint="eastAsia" w:ascii="微软雅黑" w:hAnsi="微软雅黑" w:eastAsia="微软雅黑" w:cs="微软雅黑"/>
          <w:color w:val="000000"/>
          <w:spacing w:val="6"/>
          <w:kern w:val="0"/>
          <w:sz w:val="19"/>
          <w:szCs w:val="19"/>
        </w:rPr>
        <w:t>3.3 商户入驻</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平台平台后，可独立开设店铺，上传并维护商品信息。商户可接受</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平台提供的其他有偿服务，包括但不限于物流配送管理服务、营销推广服务以及第三方配送服务商提供的物流配送服务等，商家如需使用该等有偿服务的，应以商家自身名义单独与提供方洽谈并签署协议。您理解并同意，</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平台平台经营者可能根据</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平台平台的业务调整而发生变更，变更后的</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平台平台经营者与您共同履行本协议并向您提供服务，</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平台平台经营者的变更不会影响您本协议项下的权益。</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平台平台经营者还有可能因为提供新的</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平台平台服务而新增，如您使用新增的</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平台平台服务的，视为您同意新增的</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平台平台经营者与您共同履行本协议。发生争议时，您可根据您具体使用的服务及对您权益产生影响的具体行为对象确定与您履约的主体及争议相对方。</w:t>
      </w:r>
    </w:p>
    <w:p>
      <w:pPr>
        <w:widowControl/>
        <w:shd w:val="clear" w:color="auto" w:fill="FFFFFF"/>
        <w:ind w:firstLine="40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color w:val="000000"/>
          <w:spacing w:val="6"/>
          <w:kern w:val="0"/>
          <w:sz w:val="19"/>
          <w:szCs w:val="19"/>
        </w:rPr>
        <w:t>3.4 </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平台平台会不定期举行各类联合促销活动，入驻</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平台即代表商户同意参与联合促销活动；如有例外，商户有义务主动告知平台对特定联合促销活动予以下线处理。联合促销均是由商户给予用户提供的商品价格的销售折扣。联合促销涉及到的销售折扣、成本费用等（统称“促销费用”）全部由商户自行承担，由</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平台系统定期以自动结算的方式按照</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平台平台规则给予商户在活动期间承担的促销费用相等的平台服务费折扣。</w:t>
      </w:r>
    </w:p>
    <w:p>
      <w:pPr>
        <w:widowControl/>
        <w:shd w:val="clear" w:color="auto" w:fill="FFFFFF"/>
        <w:ind w:firstLine="40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color w:val="000000"/>
          <w:spacing w:val="6"/>
          <w:kern w:val="0"/>
          <w:sz w:val="19"/>
          <w:szCs w:val="19"/>
        </w:rPr>
        <w:t>3.</w:t>
      </w:r>
      <w:r>
        <w:rPr>
          <w:rFonts w:hint="eastAsia" w:ascii="微软雅黑" w:hAnsi="微软雅黑" w:eastAsia="微软雅黑" w:cs="微软雅黑"/>
          <w:color w:val="000000"/>
          <w:spacing w:val="6"/>
          <w:kern w:val="0"/>
          <w:sz w:val="19"/>
          <w:szCs w:val="19"/>
          <w:lang w:val="en-US" w:eastAsia="zh-CN"/>
        </w:rPr>
        <w:t>5</w:t>
      </w:r>
      <w:r>
        <w:rPr>
          <w:rFonts w:hint="eastAsia" w:ascii="微软雅黑" w:hAnsi="微软雅黑" w:eastAsia="微软雅黑" w:cs="微软雅黑"/>
          <w:color w:val="000000"/>
          <w:spacing w:val="6"/>
          <w:kern w:val="0"/>
          <w:sz w:val="19"/>
          <w:szCs w:val="19"/>
        </w:rPr>
        <w:t>商户为</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平台开辟绿色通道，具体事宜如：商户在接收到</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平台用户的订单后，应优先处理</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平台用户的订单，并由商户负责将订单中所述的商品及时送达至</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平台用户。</w:t>
      </w:r>
      <w:r>
        <w:rPr>
          <w:rFonts w:hint="eastAsia" w:ascii="微软雅黑" w:hAnsi="微软雅黑" w:eastAsia="微软雅黑" w:cs="微软雅黑"/>
          <w:color w:val="000000"/>
          <w:spacing w:val="6"/>
          <w:kern w:val="0"/>
          <w:sz w:val="19"/>
          <w:szCs w:val="19"/>
          <w:lang w:val="en-US" w:eastAsia="zh-CN"/>
        </w:rPr>
        <w:t>家电</w:t>
      </w:r>
      <w:r>
        <w:rPr>
          <w:rFonts w:hint="eastAsia" w:ascii="微软雅黑" w:hAnsi="微软雅黑" w:eastAsia="微软雅黑" w:cs="微软雅黑"/>
          <w:color w:val="000000"/>
          <w:spacing w:val="6"/>
          <w:kern w:val="0"/>
          <w:sz w:val="19"/>
          <w:szCs w:val="19"/>
        </w:rPr>
        <w:t>送达过程采取合理包装及方式，保证送达</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平台用户商品安全、及时。</w:t>
      </w:r>
    </w:p>
    <w:p>
      <w:pPr>
        <w:widowControl/>
        <w:shd w:val="clear" w:color="auto" w:fill="FFFFFF"/>
        <w:ind w:firstLine="40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color w:val="000000"/>
          <w:spacing w:val="6"/>
          <w:kern w:val="0"/>
          <w:sz w:val="19"/>
          <w:szCs w:val="19"/>
        </w:rPr>
        <w:t>3.</w:t>
      </w:r>
      <w:r>
        <w:rPr>
          <w:rFonts w:hint="eastAsia" w:ascii="微软雅黑" w:hAnsi="微软雅黑" w:eastAsia="微软雅黑" w:cs="微软雅黑"/>
          <w:color w:val="000000"/>
          <w:spacing w:val="6"/>
          <w:kern w:val="0"/>
          <w:sz w:val="19"/>
          <w:szCs w:val="19"/>
          <w:lang w:val="en-US" w:eastAsia="zh-CN"/>
        </w:rPr>
        <w:t>6</w:t>
      </w:r>
      <w:r>
        <w:rPr>
          <w:rFonts w:hint="eastAsia" w:ascii="微软雅黑" w:hAnsi="微软雅黑" w:eastAsia="微软雅黑" w:cs="微软雅黑"/>
          <w:color w:val="000000"/>
          <w:spacing w:val="6"/>
          <w:kern w:val="0"/>
          <w:sz w:val="19"/>
          <w:szCs w:val="19"/>
        </w:rPr>
        <w:t> 商户不应就在线标注价格之外向</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平台用户收取任何线下费用。如</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平台用户所订购商品售罄，</w:t>
      </w:r>
      <w:r>
        <w:rPr>
          <w:rFonts w:hint="eastAsia" w:ascii="微软雅黑" w:hAnsi="微软雅黑" w:eastAsia="微软雅黑" w:cs="微软雅黑"/>
          <w:color w:val="000000"/>
          <w:spacing w:val="6"/>
          <w:kern w:val="0"/>
          <w:sz w:val="19"/>
          <w:szCs w:val="19"/>
          <w:lang w:val="en-US" w:eastAsia="zh-CN"/>
        </w:rPr>
        <w:t>应及时将该商品下架</w:t>
      </w:r>
      <w:r>
        <w:rPr>
          <w:rFonts w:hint="eastAsia" w:ascii="微软雅黑" w:hAnsi="微软雅黑" w:eastAsia="微软雅黑" w:cs="微软雅黑"/>
          <w:color w:val="000000"/>
          <w:spacing w:val="6"/>
          <w:kern w:val="0"/>
          <w:sz w:val="19"/>
          <w:szCs w:val="19"/>
        </w:rPr>
        <w:t>。</w:t>
      </w:r>
    </w:p>
    <w:p>
      <w:pPr>
        <w:widowControl/>
        <w:shd w:val="clear" w:color="auto" w:fill="FFFFFF"/>
        <w:ind w:firstLine="40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color w:val="000000"/>
          <w:spacing w:val="6"/>
          <w:kern w:val="0"/>
          <w:sz w:val="19"/>
          <w:szCs w:val="19"/>
        </w:rPr>
        <w:t>3.</w:t>
      </w:r>
      <w:r>
        <w:rPr>
          <w:rFonts w:hint="eastAsia" w:ascii="微软雅黑" w:hAnsi="微软雅黑" w:eastAsia="微软雅黑" w:cs="微软雅黑"/>
          <w:color w:val="000000"/>
          <w:spacing w:val="6"/>
          <w:kern w:val="0"/>
          <w:sz w:val="19"/>
          <w:szCs w:val="19"/>
          <w:lang w:val="en-US" w:eastAsia="zh-CN"/>
        </w:rPr>
        <w:t>7</w:t>
      </w:r>
      <w:r>
        <w:rPr>
          <w:rFonts w:hint="eastAsia" w:ascii="微软雅黑" w:hAnsi="微软雅黑" w:eastAsia="微软雅黑" w:cs="微软雅黑"/>
          <w:color w:val="000000"/>
          <w:spacing w:val="6"/>
          <w:kern w:val="0"/>
          <w:sz w:val="19"/>
          <w:szCs w:val="19"/>
        </w:rPr>
        <w:t> 如</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平台用户要求发票，由商户负责就用户实际支付的订单费用金额提供，</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平台系统通知商户用户下单信息后，如商户因商品售罄等原因，不能提供的，商户应立即电话通知下单信息的用户和</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平台，并做好合理的安抚和处理措施，如因此造成</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平台用户投诉、经济损失等相关后果均由商户承担。</w:t>
      </w:r>
    </w:p>
    <w:p>
      <w:pPr>
        <w:widowControl/>
        <w:shd w:val="clear" w:color="auto" w:fill="FFFFFF"/>
        <w:ind w:firstLine="40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color w:val="000000"/>
          <w:spacing w:val="6"/>
          <w:kern w:val="0"/>
          <w:sz w:val="19"/>
          <w:szCs w:val="19"/>
        </w:rPr>
        <w:t>3.</w:t>
      </w:r>
      <w:r>
        <w:rPr>
          <w:rFonts w:hint="eastAsia" w:ascii="微软雅黑" w:hAnsi="微软雅黑" w:eastAsia="微软雅黑" w:cs="微软雅黑"/>
          <w:color w:val="000000"/>
          <w:spacing w:val="6"/>
          <w:kern w:val="0"/>
          <w:sz w:val="19"/>
          <w:szCs w:val="19"/>
          <w:lang w:val="en-US" w:eastAsia="zh-CN"/>
        </w:rPr>
        <w:t>8</w:t>
      </w:r>
      <w:r>
        <w:rPr>
          <w:rFonts w:hint="eastAsia" w:ascii="微软雅黑" w:hAnsi="微软雅黑" w:eastAsia="微软雅黑" w:cs="微软雅黑"/>
          <w:color w:val="000000"/>
          <w:spacing w:val="6"/>
          <w:kern w:val="0"/>
          <w:sz w:val="19"/>
          <w:szCs w:val="19"/>
        </w:rPr>
        <w:t> 商户应严格按照双方协商签订的活动方案为</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平台用户提供相应的优惠价格或赠品，不允许出现故意拒不提供的行为，否则由此产生的用户投诉和损失均由商户承担。</w:t>
      </w:r>
    </w:p>
    <w:p>
      <w:pPr>
        <w:widowControl/>
        <w:shd w:val="clear" w:color="auto" w:fill="FFFFFF"/>
        <w:ind w:firstLine="40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color w:val="000000"/>
          <w:spacing w:val="6"/>
          <w:kern w:val="0"/>
          <w:sz w:val="19"/>
          <w:szCs w:val="19"/>
        </w:rPr>
        <w:t>3.</w:t>
      </w:r>
      <w:r>
        <w:rPr>
          <w:rFonts w:hint="eastAsia" w:ascii="微软雅黑" w:hAnsi="微软雅黑" w:eastAsia="微软雅黑" w:cs="微软雅黑"/>
          <w:color w:val="000000"/>
          <w:spacing w:val="6"/>
          <w:kern w:val="0"/>
          <w:sz w:val="19"/>
          <w:szCs w:val="19"/>
          <w:lang w:val="en-US" w:eastAsia="zh-CN"/>
        </w:rPr>
        <w:t>9</w:t>
      </w:r>
      <w:r>
        <w:rPr>
          <w:rFonts w:hint="eastAsia" w:ascii="微软雅黑" w:hAnsi="微软雅黑" w:eastAsia="微软雅黑" w:cs="微软雅黑"/>
          <w:color w:val="000000"/>
          <w:spacing w:val="6"/>
          <w:kern w:val="0"/>
          <w:sz w:val="19"/>
          <w:szCs w:val="19"/>
        </w:rPr>
        <w:t> 商户承诺自己在使用</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平台时不会出现以下违规行为，如因出现以下违规行为导致任何法律后果的发生，由商户自行承担所有法律责任：3.</w:t>
      </w:r>
      <w:r>
        <w:rPr>
          <w:rFonts w:hint="eastAsia" w:ascii="微软雅黑" w:hAnsi="微软雅黑" w:eastAsia="微软雅黑" w:cs="微软雅黑"/>
          <w:color w:val="000000"/>
          <w:spacing w:val="6"/>
          <w:kern w:val="0"/>
          <w:sz w:val="19"/>
          <w:szCs w:val="19"/>
          <w:lang w:val="en-US" w:eastAsia="zh-CN"/>
        </w:rPr>
        <w:t>9.1</w:t>
      </w:r>
      <w:r>
        <w:rPr>
          <w:rFonts w:hint="eastAsia" w:ascii="微软雅黑" w:hAnsi="微软雅黑" w:eastAsia="微软雅黑" w:cs="微软雅黑"/>
          <w:color w:val="000000"/>
          <w:spacing w:val="6"/>
          <w:kern w:val="0"/>
          <w:sz w:val="19"/>
          <w:szCs w:val="19"/>
        </w:rPr>
        <w:t> 违反国家法律、法规要求以及各种社会公共利益或公共道德的行为；3.</w:t>
      </w:r>
      <w:r>
        <w:rPr>
          <w:rFonts w:hint="eastAsia" w:ascii="微软雅黑" w:hAnsi="微软雅黑" w:eastAsia="微软雅黑" w:cs="微软雅黑"/>
          <w:color w:val="000000"/>
          <w:spacing w:val="6"/>
          <w:kern w:val="0"/>
          <w:sz w:val="19"/>
          <w:szCs w:val="19"/>
          <w:lang w:val="en-US" w:eastAsia="zh-CN"/>
        </w:rPr>
        <w:t>9</w:t>
      </w:r>
      <w:r>
        <w:rPr>
          <w:rFonts w:hint="eastAsia" w:ascii="微软雅黑" w:hAnsi="微软雅黑" w:eastAsia="微软雅黑" w:cs="微软雅黑"/>
          <w:color w:val="000000"/>
          <w:spacing w:val="6"/>
          <w:kern w:val="0"/>
          <w:sz w:val="19"/>
          <w:szCs w:val="19"/>
        </w:rPr>
        <w:t>.2 违反</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平台相关规定的行为（包括但不限于制造虚假订单、利用系统漏洞获取利润、违规套现、对用户消费欺诈、无故取消订单、无故拒绝配送等）；3.</w:t>
      </w:r>
      <w:r>
        <w:rPr>
          <w:rFonts w:hint="eastAsia" w:ascii="微软雅黑" w:hAnsi="微软雅黑" w:eastAsia="微软雅黑" w:cs="微软雅黑"/>
          <w:color w:val="000000"/>
          <w:spacing w:val="6"/>
          <w:kern w:val="0"/>
          <w:sz w:val="19"/>
          <w:szCs w:val="19"/>
          <w:lang w:val="en-US" w:eastAsia="zh-CN"/>
        </w:rPr>
        <w:t>9</w:t>
      </w:r>
      <w:r>
        <w:rPr>
          <w:rFonts w:hint="eastAsia" w:ascii="微软雅黑" w:hAnsi="微软雅黑" w:eastAsia="微软雅黑" w:cs="微软雅黑"/>
          <w:color w:val="000000"/>
          <w:spacing w:val="6"/>
          <w:kern w:val="0"/>
          <w:sz w:val="19"/>
          <w:szCs w:val="19"/>
        </w:rPr>
        <w:t>.3 其他损害</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平台平台、用户和其他商户利益的行为。</w:t>
      </w:r>
    </w:p>
    <w:p>
      <w:pPr>
        <w:widowControl/>
        <w:shd w:val="clear" w:color="auto" w:fill="FFFFFF"/>
        <w:ind w:firstLine="40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color w:val="000000"/>
          <w:spacing w:val="6"/>
          <w:kern w:val="0"/>
          <w:sz w:val="19"/>
          <w:szCs w:val="19"/>
        </w:rPr>
        <w:t>3.1</w:t>
      </w:r>
      <w:r>
        <w:rPr>
          <w:rFonts w:hint="eastAsia" w:ascii="微软雅黑" w:hAnsi="微软雅黑" w:eastAsia="微软雅黑" w:cs="微软雅黑"/>
          <w:color w:val="000000"/>
          <w:spacing w:val="6"/>
          <w:kern w:val="0"/>
          <w:sz w:val="19"/>
          <w:szCs w:val="19"/>
          <w:lang w:val="en-US" w:eastAsia="zh-CN"/>
        </w:rPr>
        <w:t>0</w:t>
      </w:r>
      <w:r>
        <w:rPr>
          <w:rFonts w:hint="eastAsia" w:ascii="微软雅黑" w:hAnsi="微软雅黑" w:eastAsia="微软雅黑" w:cs="微软雅黑"/>
          <w:color w:val="000000"/>
          <w:spacing w:val="6"/>
          <w:kern w:val="0"/>
          <w:sz w:val="19"/>
          <w:szCs w:val="19"/>
        </w:rPr>
        <w:t> 商户可以通过用户名和密码登陆</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平台网上商家后台，商户应对密码安全及通知实施的行为负责，商户不得以任何形式将用户名和密码转让或泄露给第三方。</w:t>
      </w:r>
    </w:p>
    <w:p>
      <w:pPr>
        <w:widowControl/>
        <w:shd w:val="clear" w:color="auto" w:fill="FFFFFF"/>
        <w:ind w:firstLine="40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color w:val="000000"/>
          <w:spacing w:val="6"/>
          <w:kern w:val="0"/>
          <w:sz w:val="19"/>
          <w:szCs w:val="19"/>
        </w:rPr>
        <w:t>3.1</w:t>
      </w:r>
      <w:r>
        <w:rPr>
          <w:rFonts w:hint="eastAsia" w:ascii="微软雅黑" w:hAnsi="微软雅黑" w:eastAsia="微软雅黑" w:cs="微软雅黑"/>
          <w:color w:val="000000"/>
          <w:spacing w:val="6"/>
          <w:kern w:val="0"/>
          <w:sz w:val="19"/>
          <w:szCs w:val="19"/>
          <w:lang w:val="en-US" w:eastAsia="zh-CN"/>
        </w:rPr>
        <w:t>1</w:t>
      </w:r>
      <w:r>
        <w:rPr>
          <w:rFonts w:hint="eastAsia" w:ascii="微软雅黑" w:hAnsi="微软雅黑" w:eastAsia="微软雅黑" w:cs="微软雅黑"/>
          <w:color w:val="000000"/>
          <w:spacing w:val="6"/>
          <w:kern w:val="0"/>
          <w:sz w:val="19"/>
          <w:szCs w:val="19"/>
        </w:rPr>
        <w:t> 商户提供的银行账户信息须准确，如发生变更应立即通知</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平台，否则，由此造成的款项延误等后果均由商户承担。</w:t>
      </w:r>
    </w:p>
    <w:p>
      <w:pPr>
        <w:widowControl/>
        <w:shd w:val="clear" w:color="auto" w:fill="FFFFFF"/>
        <w:ind w:firstLine="40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color w:val="000000"/>
          <w:spacing w:val="6"/>
          <w:kern w:val="0"/>
          <w:sz w:val="19"/>
          <w:szCs w:val="19"/>
        </w:rPr>
        <w:t>3.1</w:t>
      </w:r>
      <w:r>
        <w:rPr>
          <w:rFonts w:hint="eastAsia" w:ascii="微软雅黑" w:hAnsi="微软雅黑" w:eastAsia="微软雅黑" w:cs="微软雅黑"/>
          <w:color w:val="000000"/>
          <w:spacing w:val="6"/>
          <w:kern w:val="0"/>
          <w:sz w:val="19"/>
          <w:szCs w:val="19"/>
          <w:lang w:val="en-US" w:eastAsia="zh-CN"/>
        </w:rPr>
        <w:t>2</w:t>
      </w:r>
      <w:r>
        <w:rPr>
          <w:rFonts w:hint="eastAsia" w:ascii="微软雅黑" w:hAnsi="微软雅黑" w:eastAsia="微软雅黑" w:cs="微软雅黑"/>
          <w:color w:val="000000"/>
          <w:spacing w:val="6"/>
          <w:kern w:val="0"/>
          <w:sz w:val="19"/>
          <w:szCs w:val="19"/>
        </w:rPr>
        <w:t> 商户保证经营场所内实际销售价格不得低于商品在线标注价格，且不得唆使或引导</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平台用户放弃在</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平台网上服务，改为其他形式的商户和</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平台用户直接交易，否则</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平台有权立即终止合作并要求商户按照协议第七条承担违约责任。</w:t>
      </w:r>
    </w:p>
    <w:p>
      <w:pPr>
        <w:widowControl/>
        <w:shd w:val="clear" w:color="auto" w:fill="FFFFFF"/>
        <w:ind w:firstLine="40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color w:val="000000"/>
          <w:spacing w:val="6"/>
          <w:kern w:val="0"/>
          <w:sz w:val="19"/>
          <w:szCs w:val="19"/>
        </w:rPr>
        <w:t>3.1</w:t>
      </w:r>
      <w:r>
        <w:rPr>
          <w:rFonts w:hint="eastAsia" w:ascii="微软雅黑" w:hAnsi="微软雅黑" w:eastAsia="微软雅黑" w:cs="微软雅黑"/>
          <w:color w:val="000000"/>
          <w:spacing w:val="6"/>
          <w:kern w:val="0"/>
          <w:sz w:val="19"/>
          <w:szCs w:val="19"/>
          <w:lang w:val="en-US" w:eastAsia="zh-CN"/>
        </w:rPr>
        <w:t>3</w:t>
      </w:r>
      <w:r>
        <w:rPr>
          <w:rFonts w:hint="eastAsia" w:ascii="微软雅黑" w:hAnsi="微软雅黑" w:eastAsia="微软雅黑" w:cs="微软雅黑"/>
          <w:color w:val="000000"/>
          <w:spacing w:val="6"/>
          <w:kern w:val="0"/>
          <w:sz w:val="19"/>
          <w:szCs w:val="19"/>
        </w:rPr>
        <w:t> 商户同意</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平台可能会与第三方合作向商户提供相关的网络服务，在此情况下，如该第三方同意承担与</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平台同等的保护用户隐私的责任，则</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平台有权将用户的信息资料等提供给该第三方。另外，在不透露单个商户隐私资料的前提下，</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平台有权对整个商户数据库进行分析并对商户数据库进行商业上的利用。</w:t>
      </w:r>
    </w:p>
    <w:p>
      <w:pPr>
        <w:widowControl/>
        <w:shd w:val="clear" w:color="auto" w:fill="FFFFFF"/>
        <w:ind w:firstLine="40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color w:val="000000"/>
          <w:spacing w:val="6"/>
          <w:kern w:val="0"/>
          <w:sz w:val="19"/>
          <w:szCs w:val="19"/>
        </w:rPr>
        <w:t>3.1</w:t>
      </w:r>
      <w:r>
        <w:rPr>
          <w:rFonts w:hint="eastAsia" w:ascii="微软雅黑" w:hAnsi="微软雅黑" w:eastAsia="微软雅黑" w:cs="微软雅黑"/>
          <w:color w:val="000000"/>
          <w:spacing w:val="6"/>
          <w:kern w:val="0"/>
          <w:sz w:val="19"/>
          <w:szCs w:val="19"/>
          <w:lang w:val="en-US" w:eastAsia="zh-CN"/>
        </w:rPr>
        <w:t>4</w:t>
      </w:r>
      <w:r>
        <w:rPr>
          <w:rFonts w:hint="eastAsia" w:ascii="微软雅黑" w:hAnsi="微软雅黑" w:eastAsia="微软雅黑" w:cs="微软雅黑"/>
          <w:color w:val="000000"/>
          <w:spacing w:val="6"/>
          <w:kern w:val="0"/>
          <w:sz w:val="19"/>
          <w:szCs w:val="19"/>
        </w:rPr>
        <w:t> 商户同意</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平台拥有通过信息推送、平台公示、短信、电话、邮件等形式向您通知告知信息的权利，商户允许平台向其发送商业性电子信息。</w:t>
      </w:r>
    </w:p>
    <w:p>
      <w:pPr>
        <w:widowControl/>
        <w:shd w:val="clear" w:color="auto" w:fill="FFFFFF"/>
        <w:ind w:firstLine="40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color w:val="000000"/>
          <w:spacing w:val="6"/>
          <w:kern w:val="0"/>
          <w:sz w:val="19"/>
          <w:szCs w:val="19"/>
        </w:rPr>
        <w:t>3.1</w:t>
      </w:r>
      <w:r>
        <w:rPr>
          <w:rFonts w:hint="eastAsia" w:ascii="微软雅黑" w:hAnsi="微软雅黑" w:eastAsia="微软雅黑" w:cs="微软雅黑"/>
          <w:color w:val="000000"/>
          <w:spacing w:val="6"/>
          <w:kern w:val="0"/>
          <w:sz w:val="19"/>
          <w:szCs w:val="19"/>
          <w:lang w:val="en-US" w:eastAsia="zh-CN"/>
        </w:rPr>
        <w:t>5</w:t>
      </w:r>
      <w:r>
        <w:rPr>
          <w:rFonts w:hint="eastAsia" w:ascii="微软雅黑" w:hAnsi="微软雅黑" w:eastAsia="微软雅黑" w:cs="微软雅黑"/>
          <w:color w:val="000000"/>
          <w:spacing w:val="6"/>
          <w:kern w:val="0"/>
          <w:sz w:val="19"/>
          <w:szCs w:val="19"/>
        </w:rPr>
        <w:t> 商户同意</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平台拥有在调查店铺资质或商品质量问题时要求商户提供相应的营业执照、经营许可证、商品检验报告、</w:t>
      </w:r>
      <w:r>
        <w:rPr>
          <w:rFonts w:hint="eastAsia" w:ascii="微软雅黑" w:hAnsi="微软雅黑" w:eastAsia="微软雅黑" w:cs="微软雅黑"/>
          <w:color w:val="000000"/>
          <w:spacing w:val="6"/>
          <w:kern w:val="0"/>
          <w:sz w:val="19"/>
          <w:szCs w:val="19"/>
          <w:lang w:val="en-US" w:eastAsia="zh-CN"/>
        </w:rPr>
        <w:t>3C认证</w:t>
      </w:r>
      <w:r>
        <w:rPr>
          <w:rFonts w:hint="eastAsia" w:ascii="微软雅黑" w:hAnsi="微软雅黑" w:eastAsia="微软雅黑" w:cs="微软雅黑"/>
          <w:color w:val="000000"/>
          <w:spacing w:val="6"/>
          <w:kern w:val="0"/>
          <w:sz w:val="19"/>
          <w:szCs w:val="19"/>
        </w:rPr>
        <w:t>、等的权利，商户有义务在限定时间内配合</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平台提供相关证明文件。商户不得对店铺资质和商品检验报告造假，若因商户行为而造成的用户纠纷或损失均由商户承担，且</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平台有权力对商户进行</w:t>
      </w:r>
      <w:r>
        <w:rPr>
          <w:rFonts w:hint="eastAsia" w:ascii="微软雅黑" w:hAnsi="微软雅黑" w:eastAsia="微软雅黑" w:cs="微软雅黑"/>
          <w:color w:val="000000"/>
          <w:spacing w:val="6"/>
          <w:kern w:val="0"/>
          <w:sz w:val="19"/>
          <w:szCs w:val="19"/>
          <w:lang w:val="en-US" w:eastAsia="zh-CN"/>
        </w:rPr>
        <w:t>罚款10%</w:t>
      </w:r>
      <w:r>
        <w:rPr>
          <w:rFonts w:hint="eastAsia" w:ascii="微软雅黑" w:hAnsi="微软雅黑" w:eastAsia="微软雅黑" w:cs="微软雅黑"/>
          <w:color w:val="000000"/>
          <w:spacing w:val="6"/>
          <w:kern w:val="0"/>
          <w:sz w:val="19"/>
          <w:szCs w:val="19"/>
        </w:rPr>
        <w:t>、</w:t>
      </w:r>
      <w:r>
        <w:rPr>
          <w:rFonts w:hint="eastAsia" w:ascii="微软雅黑" w:hAnsi="微软雅黑" w:eastAsia="微软雅黑" w:cs="微软雅黑"/>
          <w:color w:val="000000"/>
          <w:spacing w:val="6"/>
          <w:kern w:val="0"/>
          <w:sz w:val="19"/>
          <w:szCs w:val="19"/>
          <w:lang w:val="en-US" w:eastAsia="zh-CN"/>
        </w:rPr>
        <w:t>及</w:t>
      </w:r>
      <w:r>
        <w:rPr>
          <w:rFonts w:hint="eastAsia" w:ascii="微软雅黑" w:hAnsi="微软雅黑" w:eastAsia="微软雅黑" w:cs="微软雅黑"/>
          <w:color w:val="000000"/>
          <w:spacing w:val="6"/>
          <w:kern w:val="0"/>
          <w:sz w:val="19"/>
          <w:szCs w:val="19"/>
        </w:rPr>
        <w:t>扣</w:t>
      </w:r>
      <w:r>
        <w:rPr>
          <w:rFonts w:hint="eastAsia" w:ascii="微软雅黑" w:hAnsi="微软雅黑" w:eastAsia="微软雅黑" w:cs="微软雅黑"/>
          <w:color w:val="000000"/>
          <w:spacing w:val="6"/>
          <w:kern w:val="0"/>
          <w:sz w:val="19"/>
          <w:szCs w:val="19"/>
          <w:lang w:val="en-US" w:eastAsia="zh-CN"/>
        </w:rPr>
        <w:t>除</w:t>
      </w:r>
      <w:r>
        <w:rPr>
          <w:rFonts w:hint="eastAsia" w:ascii="微软雅黑" w:hAnsi="微软雅黑" w:eastAsia="微软雅黑" w:cs="微软雅黑"/>
          <w:color w:val="000000"/>
          <w:spacing w:val="6"/>
          <w:kern w:val="0"/>
          <w:sz w:val="19"/>
          <w:szCs w:val="19"/>
        </w:rPr>
        <w:t>保证金等相应的惩罚措施。若对</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平台造成损失的，</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平台有权从应结算给商户的相关款项中扣除。</w:t>
      </w:r>
    </w:p>
    <w:p>
      <w:pPr>
        <w:widowControl/>
        <w:shd w:val="clear" w:color="auto" w:fill="FFFFFF"/>
        <w:ind w:firstLine="54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color w:val="333333"/>
          <w:spacing w:val="6"/>
          <w:kern w:val="0"/>
          <w:sz w:val="26"/>
          <w:szCs w:val="26"/>
        </w:rPr>
        <w:t> </w:t>
      </w:r>
    </w:p>
    <w:p>
      <w:pPr>
        <w:widowControl/>
        <w:shd w:val="clear" w:color="auto" w:fill="FFFFFF"/>
        <w:ind w:firstLine="40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b/>
          <w:bCs/>
          <w:color w:val="333333"/>
          <w:spacing w:val="6"/>
          <w:kern w:val="0"/>
          <w:sz w:val="19"/>
        </w:rPr>
        <w:t>四、</w:t>
      </w:r>
      <w:r>
        <w:rPr>
          <w:rFonts w:hint="eastAsia" w:ascii="微软雅黑" w:hAnsi="微软雅黑" w:eastAsia="微软雅黑" w:cs="微软雅黑"/>
          <w:b/>
          <w:bCs/>
          <w:color w:val="333333"/>
          <w:spacing w:val="6"/>
          <w:kern w:val="0"/>
          <w:sz w:val="19"/>
          <w:lang w:val="en-US" w:eastAsia="zh-CN"/>
        </w:rPr>
        <w:t>豪诚云商</w:t>
      </w:r>
      <w:r>
        <w:rPr>
          <w:rFonts w:hint="eastAsia" w:ascii="微软雅黑" w:hAnsi="微软雅黑" w:eastAsia="微软雅黑" w:cs="微软雅黑"/>
          <w:b/>
          <w:bCs/>
          <w:color w:val="333333"/>
          <w:spacing w:val="6"/>
          <w:kern w:val="0"/>
          <w:sz w:val="19"/>
        </w:rPr>
        <w:t>平台权利与义务</w:t>
      </w:r>
    </w:p>
    <w:p>
      <w:pPr>
        <w:widowControl/>
        <w:shd w:val="clear" w:color="auto" w:fill="FFFFFF"/>
        <w:ind w:firstLine="40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color w:val="000000"/>
          <w:spacing w:val="6"/>
          <w:kern w:val="0"/>
          <w:sz w:val="19"/>
          <w:szCs w:val="19"/>
        </w:rPr>
        <w:t>4.1</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平台为商户提供本协议项下约定的</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w:t>
      </w:r>
      <w:r>
        <w:rPr>
          <w:rFonts w:hint="eastAsia" w:ascii="微软雅黑" w:hAnsi="微软雅黑" w:eastAsia="微软雅黑" w:cs="微软雅黑"/>
          <w:color w:val="000000"/>
          <w:spacing w:val="6"/>
          <w:kern w:val="0"/>
          <w:sz w:val="19"/>
          <w:szCs w:val="19"/>
          <w:lang w:val="en-US" w:eastAsia="zh-CN"/>
        </w:rPr>
        <w:t>电器销售</w:t>
      </w:r>
      <w:r>
        <w:rPr>
          <w:rFonts w:hint="eastAsia" w:ascii="微软雅黑" w:hAnsi="微软雅黑" w:eastAsia="微软雅黑" w:cs="微软雅黑"/>
          <w:color w:val="000000"/>
          <w:spacing w:val="6"/>
          <w:kern w:val="0"/>
          <w:sz w:val="19"/>
          <w:szCs w:val="19"/>
        </w:rPr>
        <w:t>平台的网络展示，并按照</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平台平台约定向商户收取服务费。对于配合</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平台在店内进行物料铺设、展示、积极参与</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平台平台联合促销活动</w:t>
      </w:r>
      <w:r>
        <w:rPr>
          <w:rFonts w:hint="eastAsia" w:ascii="微软雅黑" w:hAnsi="微软雅黑" w:eastAsia="微软雅黑" w:cs="微软雅黑"/>
          <w:color w:val="000000"/>
          <w:spacing w:val="6"/>
          <w:kern w:val="0"/>
          <w:sz w:val="19"/>
          <w:szCs w:val="19"/>
          <w:lang w:eastAsia="zh-CN"/>
        </w:rPr>
        <w:t>，</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平台将根据活动期间的订单量向商户支付一定的推广服务费，服务费将以</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平台系统定期自动结算的方式支付到商户余额中。</w:t>
      </w:r>
    </w:p>
    <w:p>
      <w:pPr>
        <w:widowControl/>
        <w:shd w:val="clear" w:color="auto" w:fill="FFFFFF"/>
        <w:ind w:firstLine="40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color w:val="000000"/>
          <w:spacing w:val="6"/>
          <w:kern w:val="0"/>
          <w:sz w:val="19"/>
          <w:szCs w:val="19"/>
        </w:rPr>
        <w:t>4.2商户与</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平台就平台服务费和推广费分别进行结算。以一个月为开票周期，服务提供方需向服务接收方开具合法合规的增值税专用发票，并保证按照国家相关规定自行承担相应税费。</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按照本合同3.4条款计算的折扣后的平台服务费向商户开具发票。配送服务提供商按照本合同3.5条款以用户实际支付的配送费金额为限开具发票。如因商户发票开具错误、未开具发票或者其他发票问题引起的纠纷，均由商户独立承担相应的法律责任，如造成</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平台损失的，商户应予以赔偿。</w:t>
      </w:r>
    </w:p>
    <w:p>
      <w:pPr>
        <w:widowControl/>
        <w:shd w:val="clear" w:color="auto" w:fill="FFFFFF"/>
        <w:ind w:firstLine="404" w:firstLineChars="200"/>
        <w:rPr>
          <w:rFonts w:hint="eastAsia" w:ascii="微软雅黑" w:hAnsi="微软雅黑" w:eastAsia="微软雅黑" w:cs="微软雅黑"/>
          <w:color w:val="000000"/>
          <w:spacing w:val="6"/>
          <w:kern w:val="0"/>
          <w:sz w:val="19"/>
          <w:szCs w:val="19"/>
        </w:rPr>
      </w:pPr>
      <w:r>
        <w:rPr>
          <w:rFonts w:hint="eastAsia" w:ascii="微软雅黑" w:hAnsi="微软雅黑" w:eastAsia="微软雅黑" w:cs="微软雅黑"/>
          <w:color w:val="000000"/>
          <w:spacing w:val="6"/>
          <w:kern w:val="0"/>
          <w:sz w:val="19"/>
          <w:szCs w:val="19"/>
        </w:rPr>
        <w:t>4.3</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平台为商户在消费群体中做相关宣传介绍并进行相关推荐，以提升商户的知名度。商户同意授权</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平台使用其品牌、LOGO、名称、商标等知识产权。</w:t>
      </w:r>
    </w:p>
    <w:p>
      <w:pPr>
        <w:widowControl/>
        <w:shd w:val="clear" w:color="auto" w:fill="FFFFFF"/>
        <w:ind w:firstLine="40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color w:val="000000"/>
          <w:spacing w:val="6"/>
          <w:kern w:val="0"/>
          <w:sz w:val="19"/>
          <w:szCs w:val="19"/>
        </w:rPr>
        <w:t>4.4</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平台有权对商户拟在</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平台发布的内容、信息进行审核，必要时可删改。</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平台有权对不符合法律法规、政策规定的内容或任何侵犯第三方合法权益的内容予以删改或拒绝发布，但甲乙双方确认，</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平台的前述审核、删改不为</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平台设置任何义务，也不免除商户根据本协议应承担的责任。</w:t>
      </w:r>
    </w:p>
    <w:p>
      <w:pPr>
        <w:widowControl/>
        <w:shd w:val="clear" w:color="auto" w:fill="FFFFFF"/>
        <w:ind w:firstLine="40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color w:val="000000"/>
          <w:spacing w:val="6"/>
          <w:kern w:val="0"/>
          <w:sz w:val="19"/>
          <w:szCs w:val="19"/>
        </w:rPr>
        <w:t>4.5如任何第三方向</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平台投诉，</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平台经核实后，有权要求商户配合解决该投诉。如出现不符合法律法规、政策规定或侵犯第三方合法权益的内容的，</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平台有权在不通知商户的情况下做下线处理、立即停止为其提供网络交易平台服务、冻结商户账户等。</w:t>
      </w:r>
    </w:p>
    <w:p>
      <w:pPr>
        <w:widowControl/>
        <w:shd w:val="clear" w:color="auto" w:fill="FFFFFF"/>
        <w:ind w:firstLine="40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color w:val="000000"/>
          <w:spacing w:val="6"/>
          <w:kern w:val="0"/>
          <w:sz w:val="19"/>
          <w:szCs w:val="19"/>
        </w:rPr>
        <w:t>4.6商户店铺内所售品类如有违反</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平台平台经营范围的相关规定或有向消费者私自售卖违禁品的行为，</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平台平台有权按照相关规定对商户进行处罚，并举报至相关行政主管部门。</w:t>
      </w:r>
    </w:p>
    <w:p>
      <w:pPr>
        <w:widowControl/>
        <w:shd w:val="clear" w:color="auto" w:fill="FFFFFF"/>
        <w:ind w:firstLine="40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color w:val="000000"/>
          <w:spacing w:val="6"/>
          <w:kern w:val="0"/>
          <w:sz w:val="19"/>
          <w:szCs w:val="19"/>
        </w:rPr>
        <w:t>4.7</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平台用户退订情形，</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平台应在收到退订申请后告知商户取消对应</w:t>
      </w:r>
      <w:r>
        <w:rPr>
          <w:rFonts w:hint="eastAsia" w:ascii="微软雅黑" w:hAnsi="微软雅黑" w:eastAsia="微软雅黑" w:cs="微软雅黑"/>
          <w:color w:val="000000"/>
          <w:spacing w:val="6"/>
          <w:kern w:val="0"/>
          <w:sz w:val="19"/>
          <w:szCs w:val="19"/>
          <w:lang w:val="en-US" w:eastAsia="zh-CN"/>
        </w:rPr>
        <w:t>发货</w:t>
      </w:r>
      <w:r>
        <w:rPr>
          <w:rFonts w:hint="eastAsia" w:ascii="微软雅黑" w:hAnsi="微软雅黑" w:eastAsia="微软雅黑" w:cs="微软雅黑"/>
          <w:color w:val="000000"/>
          <w:spacing w:val="6"/>
          <w:kern w:val="0"/>
          <w:sz w:val="19"/>
          <w:szCs w:val="19"/>
        </w:rPr>
        <w:t>项目。商户应根据</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平台通知做相应的调整。</w:t>
      </w:r>
    </w:p>
    <w:p>
      <w:pPr>
        <w:widowControl/>
        <w:shd w:val="clear" w:color="auto" w:fill="FFFFFF"/>
        <w:ind w:firstLine="40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color w:val="000000"/>
          <w:spacing w:val="6"/>
          <w:kern w:val="0"/>
          <w:sz w:val="19"/>
          <w:szCs w:val="19"/>
        </w:rPr>
        <w:t>4.8如商户违反本协议第三条项下约定的义务，</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平台有权随时停止提供服务，并操作商户商品信息下线。</w:t>
      </w:r>
    </w:p>
    <w:p>
      <w:pPr>
        <w:widowControl/>
        <w:shd w:val="clear" w:color="auto" w:fill="FFFFFF"/>
        <w:ind w:firstLine="40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color w:val="000000"/>
          <w:spacing w:val="6"/>
          <w:kern w:val="0"/>
          <w:sz w:val="19"/>
          <w:szCs w:val="19"/>
        </w:rPr>
        <w:t>4.9本协议项下服务终止时，</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平台有权删除</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平台网上的商户已发布的</w:t>
      </w:r>
      <w:r>
        <w:rPr>
          <w:rFonts w:hint="eastAsia" w:ascii="微软雅黑" w:hAnsi="微软雅黑" w:eastAsia="微软雅黑" w:cs="微软雅黑"/>
          <w:color w:val="000000"/>
          <w:spacing w:val="6"/>
          <w:kern w:val="0"/>
          <w:sz w:val="19"/>
          <w:szCs w:val="19"/>
          <w:lang w:val="en-US" w:eastAsia="zh-CN"/>
        </w:rPr>
        <w:t>电器销售</w:t>
      </w:r>
      <w:r>
        <w:rPr>
          <w:rFonts w:hint="eastAsia" w:ascii="微软雅黑" w:hAnsi="微软雅黑" w:eastAsia="微软雅黑" w:cs="微软雅黑"/>
          <w:color w:val="000000"/>
          <w:spacing w:val="6"/>
          <w:kern w:val="0"/>
          <w:sz w:val="19"/>
          <w:szCs w:val="19"/>
        </w:rPr>
        <w:t>商品信息，且有权拒绝向商户提供相关信息；</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平台有权保存商户资质信息、商品信息、交易记录等相关资料。</w:t>
      </w:r>
    </w:p>
    <w:p>
      <w:pPr>
        <w:widowControl/>
        <w:shd w:val="clear" w:color="auto" w:fill="FFFFFF"/>
        <w:ind w:firstLine="54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color w:val="333333"/>
          <w:spacing w:val="6"/>
          <w:kern w:val="0"/>
          <w:sz w:val="26"/>
          <w:szCs w:val="26"/>
        </w:rPr>
        <w:t> </w:t>
      </w:r>
    </w:p>
    <w:p>
      <w:pPr>
        <w:widowControl/>
        <w:shd w:val="clear" w:color="auto" w:fill="FFFFFF"/>
        <w:ind w:firstLine="40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b/>
          <w:bCs/>
          <w:color w:val="333333"/>
          <w:spacing w:val="6"/>
          <w:kern w:val="0"/>
          <w:sz w:val="19"/>
        </w:rPr>
        <w:t>五、知识产权</w:t>
      </w:r>
    </w:p>
    <w:p>
      <w:pPr>
        <w:widowControl/>
        <w:shd w:val="clear" w:color="auto" w:fill="FFFFFF"/>
        <w:ind w:firstLine="40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color w:val="000000"/>
          <w:spacing w:val="6"/>
          <w:kern w:val="0"/>
          <w:sz w:val="19"/>
          <w:szCs w:val="19"/>
        </w:rPr>
        <w:t>5.1双方的品牌归各自所有。双方均不可在对方未经授权的情况下使用对方名称、Logo以及涉及相关内容的销售、促销宣传材料及广告、报纸、杂志、宣传单等，如因此产生的所有不良后果及损失违约方全部承担。本协议第4.3条有约定的除外。</w:t>
      </w:r>
    </w:p>
    <w:p>
      <w:pPr>
        <w:widowControl/>
        <w:shd w:val="clear" w:color="auto" w:fill="FFFFFF"/>
        <w:ind w:firstLine="40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color w:val="000000"/>
          <w:spacing w:val="6"/>
          <w:kern w:val="0"/>
          <w:sz w:val="19"/>
          <w:szCs w:val="19"/>
        </w:rPr>
        <w:t> </w:t>
      </w:r>
    </w:p>
    <w:p>
      <w:pPr>
        <w:widowControl/>
        <w:shd w:val="clear" w:color="auto" w:fill="FFFFFF"/>
        <w:ind w:firstLine="40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b/>
          <w:bCs/>
          <w:color w:val="333333"/>
          <w:spacing w:val="6"/>
          <w:kern w:val="0"/>
          <w:sz w:val="19"/>
        </w:rPr>
        <w:t>六、</w:t>
      </w:r>
      <w:r>
        <w:rPr>
          <w:rFonts w:hint="eastAsia" w:ascii="微软雅黑" w:hAnsi="微软雅黑" w:eastAsia="微软雅黑" w:cs="微软雅黑"/>
          <w:b/>
          <w:bCs/>
          <w:color w:val="333333"/>
          <w:spacing w:val="6"/>
          <w:kern w:val="0"/>
          <w:sz w:val="19"/>
          <w:lang w:val="en-US" w:eastAsia="zh-CN"/>
        </w:rPr>
        <w:t>商品</w:t>
      </w:r>
      <w:r>
        <w:rPr>
          <w:rFonts w:hint="eastAsia" w:ascii="微软雅黑" w:hAnsi="微软雅黑" w:eastAsia="微软雅黑" w:cs="微软雅黑"/>
          <w:b/>
          <w:bCs/>
          <w:color w:val="333333"/>
          <w:spacing w:val="6"/>
          <w:kern w:val="0"/>
          <w:sz w:val="19"/>
        </w:rPr>
        <w:t>安全保障</w:t>
      </w:r>
    </w:p>
    <w:p>
      <w:pPr>
        <w:widowControl/>
        <w:shd w:val="clear" w:color="auto" w:fill="FFFFFF"/>
        <w:ind w:firstLine="40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color w:val="000000"/>
          <w:spacing w:val="6"/>
          <w:kern w:val="0"/>
          <w:sz w:val="19"/>
          <w:szCs w:val="19"/>
        </w:rPr>
        <w:t>6.1 商户提供的资质应符合国家相关法律的规定，并且符合发布相关商品的要求，当平台要求提供时可以在24小时内提供资质完成备案，如果因无法提供相关资质导致平台的损失需要由商户承担。</w:t>
      </w:r>
    </w:p>
    <w:p>
      <w:pPr>
        <w:widowControl/>
        <w:shd w:val="clear" w:color="auto" w:fill="FFFFFF"/>
        <w:ind w:firstLine="40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color w:val="000000"/>
          <w:spacing w:val="6"/>
          <w:kern w:val="0"/>
          <w:sz w:val="19"/>
          <w:szCs w:val="19"/>
        </w:rPr>
        <w:t>6.2 商户提供的</w:t>
      </w:r>
      <w:r>
        <w:rPr>
          <w:rFonts w:hint="eastAsia" w:ascii="微软雅黑" w:hAnsi="微软雅黑" w:eastAsia="微软雅黑" w:cs="微软雅黑"/>
          <w:color w:val="000000"/>
          <w:spacing w:val="6"/>
          <w:kern w:val="0"/>
          <w:sz w:val="19"/>
          <w:szCs w:val="19"/>
          <w:lang w:val="en-US" w:eastAsia="zh-CN"/>
        </w:rPr>
        <w:t>电器销售</w:t>
      </w:r>
      <w:r>
        <w:rPr>
          <w:rFonts w:hint="eastAsia" w:ascii="微软雅黑" w:hAnsi="微软雅黑" w:eastAsia="微软雅黑" w:cs="微软雅黑"/>
          <w:color w:val="000000"/>
          <w:spacing w:val="6"/>
          <w:kern w:val="0"/>
          <w:sz w:val="19"/>
          <w:szCs w:val="19"/>
        </w:rPr>
        <w:t>商品应符合国家法律、法规、规章的规定。如因商户</w:t>
      </w:r>
      <w:r>
        <w:rPr>
          <w:rFonts w:hint="eastAsia" w:ascii="微软雅黑" w:hAnsi="微软雅黑" w:eastAsia="微软雅黑" w:cs="微软雅黑"/>
          <w:color w:val="000000"/>
          <w:spacing w:val="6"/>
          <w:kern w:val="0"/>
          <w:sz w:val="19"/>
          <w:szCs w:val="19"/>
          <w:lang w:val="en-US" w:eastAsia="zh-CN"/>
        </w:rPr>
        <w:t>电器销售</w:t>
      </w:r>
      <w:r>
        <w:rPr>
          <w:rFonts w:hint="eastAsia" w:ascii="微软雅黑" w:hAnsi="微软雅黑" w:eastAsia="微软雅黑" w:cs="微软雅黑"/>
          <w:color w:val="000000"/>
          <w:spacing w:val="6"/>
          <w:kern w:val="0"/>
          <w:sz w:val="19"/>
          <w:szCs w:val="19"/>
        </w:rPr>
        <w:t>商品存在质量或安全问题造成</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平台用户投诉、索赔、经济损失等相关后果均由商户承担，</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平台有权立即通知为其提供网络交易平台服务、冻结商户账户等，如</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平台基于前述情况向消费者先行赔付的，</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平台有权向商户追偿，追偿方式包括但不限于在结算给商户的相关款项中直接扣除该赔付金额。</w:t>
      </w:r>
    </w:p>
    <w:p>
      <w:pPr>
        <w:widowControl/>
        <w:shd w:val="clear" w:color="auto" w:fill="FFFFFF"/>
        <w:ind w:firstLine="54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color w:val="333333"/>
          <w:spacing w:val="6"/>
          <w:kern w:val="0"/>
          <w:sz w:val="26"/>
          <w:szCs w:val="26"/>
        </w:rPr>
        <w:t> </w:t>
      </w:r>
    </w:p>
    <w:p>
      <w:pPr>
        <w:widowControl/>
        <w:shd w:val="clear" w:color="auto" w:fill="FFFFFF"/>
        <w:ind w:firstLine="40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b/>
          <w:bCs/>
          <w:color w:val="333333"/>
          <w:spacing w:val="6"/>
          <w:kern w:val="0"/>
          <w:sz w:val="19"/>
        </w:rPr>
        <w:t>七、违约责任</w:t>
      </w:r>
    </w:p>
    <w:p>
      <w:pPr>
        <w:widowControl/>
        <w:shd w:val="clear" w:color="auto" w:fill="FFFFFF"/>
        <w:ind w:firstLine="40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color w:val="000000"/>
          <w:spacing w:val="6"/>
          <w:kern w:val="0"/>
          <w:sz w:val="19"/>
          <w:szCs w:val="19"/>
        </w:rPr>
        <w:t>7.1任何一方违反本协议所规定的义务导致另一方受到包括但不限于投诉、举报、诉讼或处罚、赔偿等损失，违约方在收到守约方要求纠正其违约行为的书面通知之日，应立即停止其违约的行为，并在10日内赔偿守约方因此受到的所有损失。7.2本协议任何一方均应对其获得的对方的业务、经营、财务状况和其他保密资料予以严格保密，不得以任何形式向任何第三方披露。如因任何一方未能履行保密义务而给其他方造成任何损失的，应承担赔偿责任。</w:t>
      </w:r>
    </w:p>
    <w:p>
      <w:pPr>
        <w:widowControl/>
        <w:shd w:val="clear" w:color="auto" w:fill="FFFFFF"/>
        <w:ind w:firstLine="54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color w:val="333333"/>
          <w:spacing w:val="6"/>
          <w:kern w:val="0"/>
          <w:sz w:val="26"/>
          <w:szCs w:val="26"/>
        </w:rPr>
        <w:t> </w:t>
      </w:r>
    </w:p>
    <w:p>
      <w:pPr>
        <w:widowControl/>
        <w:shd w:val="clear" w:color="auto" w:fill="FFFFFF"/>
        <w:ind w:firstLine="40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b/>
          <w:bCs/>
          <w:color w:val="333333"/>
          <w:spacing w:val="6"/>
          <w:kern w:val="0"/>
          <w:sz w:val="19"/>
        </w:rPr>
        <w:t>八、免责条款</w:t>
      </w:r>
    </w:p>
    <w:p>
      <w:pPr>
        <w:widowControl/>
        <w:shd w:val="clear" w:color="auto" w:fill="FFFFFF"/>
        <w:ind w:firstLine="40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color w:val="000000"/>
          <w:spacing w:val="6"/>
          <w:kern w:val="0"/>
          <w:sz w:val="19"/>
          <w:szCs w:val="19"/>
        </w:rPr>
        <w:t>8.1不论在何种情况下，</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均不对由于互联网正常的设备维护，互联网络连接故障，电脑、通讯或其他系统的故障，电力故障，黑客攻击、病毒侵袭、罢工，劳动争议，暴乱，起义，骚乱，生产力或生产资料不足，火灾，洪水，风暴，爆炸，战争，政府行为，司法行政机关的命令或第三方的不作为而造成的不能服务或延迟服务承担责任。</w:t>
      </w:r>
    </w:p>
    <w:p>
      <w:pPr>
        <w:widowControl/>
        <w:shd w:val="clear" w:color="auto" w:fill="FFFFFF"/>
        <w:ind w:firstLine="40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color w:val="000000"/>
          <w:spacing w:val="6"/>
          <w:kern w:val="0"/>
          <w:sz w:val="19"/>
          <w:szCs w:val="19"/>
        </w:rPr>
        <w:t>8.2商户同意自行承担使用网络服务的风险，</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平台不作任何类型的担保，包括但不限于：不担保服务一定能满足商户的要求；不担保服务不会受中断，对服务的及时性，安全性，出错发生不担保；对在</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平台上以及第三方合作得到的任何服务或交易进程，不作担保；对</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平台服务所涉及的技术及信息的有效性、准确性、正确性、可靠性、稳定性、完整性和及时性不作出任何承诺和保证；不担保</w:t>
      </w:r>
      <w:r>
        <w:rPr>
          <w:rFonts w:hint="eastAsia" w:ascii="微软雅黑" w:hAnsi="微软雅黑" w:eastAsia="微软雅黑" w:cs="微软雅黑"/>
          <w:color w:val="000000"/>
          <w:spacing w:val="6"/>
          <w:kern w:val="0"/>
          <w:sz w:val="19"/>
          <w:szCs w:val="19"/>
          <w:lang w:val="en-US" w:eastAsia="zh-CN"/>
        </w:rPr>
        <w:t>豪诚云商</w:t>
      </w:r>
      <w:r>
        <w:rPr>
          <w:rFonts w:hint="eastAsia" w:ascii="微软雅黑" w:hAnsi="微软雅黑" w:eastAsia="微软雅黑" w:cs="微软雅黑"/>
          <w:color w:val="000000"/>
          <w:spacing w:val="6"/>
          <w:kern w:val="0"/>
          <w:sz w:val="19"/>
          <w:szCs w:val="19"/>
        </w:rPr>
        <w:t>平台服务的适用性没有错误或疏漏。</w:t>
      </w:r>
    </w:p>
    <w:p>
      <w:pPr>
        <w:widowControl/>
        <w:shd w:val="clear" w:color="auto" w:fill="FFFFFF"/>
        <w:ind w:firstLine="544" w:firstLineChars="200"/>
        <w:rPr>
          <w:rFonts w:hint="eastAsia" w:ascii="微软雅黑" w:hAnsi="微软雅黑" w:eastAsia="微软雅黑" w:cs="微软雅黑"/>
          <w:color w:val="333333"/>
          <w:spacing w:val="6"/>
          <w:kern w:val="0"/>
          <w:sz w:val="19"/>
          <w:szCs w:val="19"/>
        </w:rPr>
      </w:pPr>
      <w:r>
        <w:rPr>
          <w:rFonts w:hint="eastAsia" w:ascii="微软雅黑" w:hAnsi="微软雅黑" w:eastAsia="微软雅黑" w:cs="微软雅黑"/>
          <w:color w:val="333333"/>
          <w:spacing w:val="6"/>
          <w:kern w:val="0"/>
          <w:sz w:val="26"/>
          <w:szCs w:val="26"/>
        </w:rPr>
        <w:t> </w:t>
      </w:r>
    </w:p>
    <w:p>
      <w:pPr>
        <w:widowControl/>
        <w:numPr>
          <w:ilvl w:val="0"/>
          <w:numId w:val="1"/>
        </w:numPr>
        <w:shd w:val="clear" w:color="auto" w:fill="FFFFFF"/>
        <w:ind w:firstLine="404" w:firstLineChars="200"/>
        <w:rPr>
          <w:rFonts w:hint="eastAsia" w:ascii="微软雅黑" w:hAnsi="微软雅黑" w:eastAsia="微软雅黑" w:cs="微软雅黑"/>
          <w:b/>
          <w:bCs/>
          <w:color w:val="333333"/>
          <w:spacing w:val="6"/>
          <w:kern w:val="0"/>
          <w:sz w:val="19"/>
          <w:lang w:val="en-US" w:eastAsia="zh-CN"/>
        </w:rPr>
      </w:pPr>
      <w:r>
        <w:rPr>
          <w:rFonts w:hint="eastAsia" w:ascii="微软雅黑" w:hAnsi="微软雅黑" w:eastAsia="微软雅黑" w:cs="微软雅黑"/>
          <w:b/>
          <w:bCs/>
          <w:color w:val="333333"/>
          <w:spacing w:val="6"/>
          <w:kern w:val="0"/>
          <w:sz w:val="19"/>
        </w:rPr>
        <w:t>争议解决</w:t>
      </w:r>
      <w:r>
        <w:rPr>
          <w:rFonts w:hint="eastAsia" w:ascii="微软雅黑" w:hAnsi="微软雅黑" w:eastAsia="微软雅黑" w:cs="微软雅黑"/>
          <w:b/>
          <w:bCs/>
          <w:color w:val="333333"/>
          <w:spacing w:val="6"/>
          <w:kern w:val="0"/>
          <w:sz w:val="19"/>
          <w:lang w:val="en-US" w:eastAsia="zh-CN"/>
        </w:rPr>
        <w:t xml:space="preserve"> </w:t>
      </w:r>
    </w:p>
    <w:p>
      <w:pPr>
        <w:widowControl/>
        <w:numPr>
          <w:ilvl w:val="0"/>
          <w:numId w:val="0"/>
        </w:numPr>
        <w:shd w:val="clear" w:color="auto" w:fill="FFFFFF"/>
        <w:ind w:firstLine="404" w:firstLineChars="200"/>
        <w:rPr>
          <w:rFonts w:hint="eastAsia" w:ascii="微软雅黑" w:hAnsi="微软雅黑" w:eastAsia="微软雅黑" w:cs="微软雅黑"/>
          <w:color w:val="000000"/>
          <w:spacing w:val="6"/>
          <w:kern w:val="0"/>
          <w:sz w:val="19"/>
          <w:szCs w:val="19"/>
        </w:rPr>
      </w:pPr>
      <w:r>
        <w:rPr>
          <w:rFonts w:hint="eastAsia" w:ascii="微软雅黑" w:hAnsi="微软雅黑" w:eastAsia="微软雅黑" w:cs="微软雅黑"/>
          <w:color w:val="000000"/>
          <w:spacing w:val="6"/>
          <w:kern w:val="0"/>
          <w:sz w:val="19"/>
          <w:szCs w:val="19"/>
        </w:rPr>
        <w:t>9.1本协议的订立、执行和解释及争议的解决均应适用中华人民共和国法律。</w:t>
      </w:r>
    </w:p>
    <w:p>
      <w:pPr>
        <w:widowControl/>
        <w:numPr>
          <w:ilvl w:val="0"/>
          <w:numId w:val="0"/>
        </w:numPr>
        <w:shd w:val="clear" w:color="auto" w:fill="FFFFFF"/>
        <w:ind w:firstLine="404" w:firstLineChars="200"/>
        <w:rPr>
          <w:rFonts w:hint="eastAsia" w:ascii="微软雅黑" w:hAnsi="微软雅黑" w:eastAsia="微软雅黑" w:cs="微软雅黑"/>
          <w:color w:val="000000"/>
          <w:spacing w:val="6"/>
          <w:kern w:val="0"/>
          <w:sz w:val="19"/>
          <w:szCs w:val="19"/>
        </w:rPr>
      </w:pPr>
      <w:r>
        <w:rPr>
          <w:rFonts w:hint="eastAsia" w:ascii="微软雅黑" w:hAnsi="微软雅黑" w:eastAsia="微软雅黑" w:cs="微软雅黑"/>
          <w:color w:val="000000"/>
          <w:spacing w:val="6"/>
          <w:kern w:val="0"/>
          <w:sz w:val="19"/>
          <w:szCs w:val="19"/>
        </w:rPr>
        <w:t>9.2就本协议内容或执行发生任何争议，应友好协商解决。协商不成时，均可向原告所在地的有管辖权的法院诉讼解决。</w:t>
      </w:r>
    </w:p>
    <w:p>
      <w:pPr>
        <w:widowControl/>
        <w:numPr>
          <w:ilvl w:val="0"/>
          <w:numId w:val="1"/>
        </w:numPr>
        <w:shd w:val="clear" w:color="auto" w:fill="FFFFFF"/>
        <w:ind w:left="0" w:leftChars="0" w:firstLine="404" w:firstLineChars="200"/>
        <w:rPr>
          <w:rFonts w:hint="eastAsia" w:ascii="微软雅黑" w:hAnsi="微软雅黑" w:eastAsia="微软雅黑" w:cs="微软雅黑"/>
          <w:b/>
          <w:bCs/>
          <w:color w:val="000000"/>
          <w:spacing w:val="6"/>
          <w:kern w:val="0"/>
          <w:sz w:val="19"/>
          <w:szCs w:val="19"/>
          <w:lang w:val="en-US" w:eastAsia="zh-CN"/>
        </w:rPr>
      </w:pPr>
      <w:r>
        <w:rPr>
          <w:rFonts w:hint="eastAsia" w:ascii="微软雅黑" w:hAnsi="微软雅黑" w:eastAsia="微软雅黑" w:cs="微软雅黑"/>
          <w:b/>
          <w:bCs/>
          <w:color w:val="000000"/>
          <w:spacing w:val="6"/>
          <w:kern w:val="0"/>
          <w:sz w:val="19"/>
          <w:szCs w:val="19"/>
          <w:lang w:val="en-US" w:eastAsia="zh-CN"/>
        </w:rPr>
        <w:t>保证金条款</w:t>
      </w:r>
    </w:p>
    <w:p>
      <w:pPr>
        <w:widowControl/>
        <w:numPr>
          <w:ilvl w:val="0"/>
          <w:numId w:val="0"/>
        </w:numPr>
        <w:shd w:val="clear" w:color="auto" w:fill="FFFFFF"/>
        <w:ind w:leftChars="200"/>
        <w:rPr>
          <w:rFonts w:hint="eastAsia" w:ascii="微软雅黑" w:hAnsi="微软雅黑" w:eastAsia="微软雅黑" w:cs="微软雅黑"/>
          <w:color w:val="000000"/>
          <w:spacing w:val="6"/>
          <w:kern w:val="0"/>
          <w:sz w:val="19"/>
          <w:szCs w:val="19"/>
          <w:lang w:val="en-US" w:eastAsia="zh-CN"/>
        </w:rPr>
      </w:pPr>
      <w:r>
        <w:rPr>
          <w:rFonts w:hint="eastAsia" w:ascii="微软雅黑" w:hAnsi="微软雅黑" w:eastAsia="微软雅黑" w:cs="微软雅黑"/>
          <w:color w:val="000000"/>
          <w:spacing w:val="6"/>
          <w:kern w:val="0"/>
          <w:sz w:val="19"/>
          <w:szCs w:val="19"/>
          <w:lang w:val="en-US" w:eastAsia="zh-CN"/>
        </w:rPr>
        <w:t>10.1本协议有效期一年，实行一年一签制，协议一式两份，双方自签署之日起生效。</w:t>
      </w:r>
    </w:p>
    <w:p>
      <w:pPr>
        <w:widowControl/>
        <w:numPr>
          <w:ilvl w:val="0"/>
          <w:numId w:val="0"/>
        </w:numPr>
        <w:shd w:val="clear" w:color="auto" w:fill="FFFFFF"/>
        <w:ind w:leftChars="200"/>
        <w:rPr>
          <w:rFonts w:hint="default" w:ascii="微软雅黑" w:hAnsi="微软雅黑" w:eastAsia="微软雅黑" w:cs="微软雅黑"/>
          <w:color w:val="000000"/>
          <w:spacing w:val="6"/>
          <w:kern w:val="0"/>
          <w:sz w:val="19"/>
          <w:szCs w:val="19"/>
          <w:lang w:val="en-US" w:eastAsia="zh-CN"/>
        </w:rPr>
      </w:pPr>
      <w:r>
        <w:rPr>
          <w:rFonts w:hint="eastAsia" w:ascii="微软雅黑" w:hAnsi="微软雅黑" w:eastAsia="微软雅黑" w:cs="微软雅黑"/>
          <w:color w:val="000000"/>
          <w:spacing w:val="6"/>
          <w:kern w:val="0"/>
          <w:sz w:val="19"/>
          <w:szCs w:val="19"/>
          <w:lang w:val="en-US" w:eastAsia="zh-CN"/>
        </w:rPr>
        <w:t>10.2若供应商在平台上实行一件代发，平台将收取3%的平台佣金。</w:t>
      </w:r>
    </w:p>
    <w:p>
      <w:pPr>
        <w:spacing w:line="360" w:lineRule="auto"/>
        <w:ind w:firstLine="404" w:firstLineChars="200"/>
        <w:rPr>
          <w:rFonts w:hint="default" w:ascii="微软雅黑" w:hAnsi="微软雅黑" w:eastAsia="微软雅黑" w:cs="微软雅黑"/>
          <w:sz w:val="18"/>
          <w:szCs w:val="18"/>
          <w:lang w:val="en-US" w:eastAsia="zh-CN"/>
        </w:rPr>
      </w:pPr>
      <w:r>
        <w:rPr>
          <w:rFonts w:hint="eastAsia" w:ascii="微软雅黑" w:hAnsi="微软雅黑" w:eastAsia="微软雅黑" w:cs="微软雅黑"/>
          <w:color w:val="000000"/>
          <w:spacing w:val="6"/>
          <w:kern w:val="0"/>
          <w:sz w:val="19"/>
          <w:szCs w:val="19"/>
          <w:lang w:val="en-US" w:eastAsia="zh-CN"/>
        </w:rPr>
        <w:t>10.3</w:t>
      </w:r>
      <w:r>
        <w:rPr>
          <w:rFonts w:hint="eastAsia" w:ascii="微软雅黑" w:hAnsi="微软雅黑" w:eastAsia="微软雅黑" w:cs="微软雅黑"/>
          <w:sz w:val="18"/>
          <w:szCs w:val="18"/>
        </w:rPr>
        <w:t>平台入驻按照约定收取押金</w:t>
      </w:r>
      <w:r>
        <w:rPr>
          <w:rFonts w:hint="eastAsia" w:ascii="微软雅黑" w:hAnsi="微软雅黑" w:eastAsia="微软雅黑" w:cs="微软雅黑"/>
          <w:sz w:val="18"/>
          <w:szCs w:val="18"/>
          <w:lang w:val="en-US" w:eastAsia="zh-CN"/>
        </w:rPr>
        <w:t>和平台运营费</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运营费为50000（伍万元整）在协议期满后退还，</w:t>
      </w:r>
      <w:r>
        <w:rPr>
          <w:rFonts w:hint="eastAsia" w:ascii="微软雅黑" w:hAnsi="微软雅黑" w:eastAsia="微软雅黑" w:cs="微软雅黑"/>
          <w:sz w:val="18"/>
          <w:szCs w:val="18"/>
        </w:rPr>
        <w:t>不得对押金退还设置不合理条件。</w:t>
      </w:r>
      <w:r>
        <w:rPr>
          <w:rFonts w:hint="eastAsia" w:ascii="微软雅黑" w:hAnsi="微软雅黑" w:eastAsia="微软雅黑" w:cs="微软雅黑"/>
          <w:sz w:val="18"/>
          <w:szCs w:val="18"/>
          <w:lang w:val="en-US" w:eastAsia="zh-CN"/>
        </w:rPr>
        <w:t>商户</w:t>
      </w:r>
      <w:r>
        <w:rPr>
          <w:rFonts w:hint="eastAsia" w:ascii="微软雅黑" w:hAnsi="微软雅黑" w:eastAsia="微软雅黑" w:cs="微软雅黑"/>
          <w:sz w:val="18"/>
          <w:szCs w:val="18"/>
        </w:rPr>
        <w:t>申请退还押金，符合押金退还条件的，平台应当及时退还。</w:t>
      </w:r>
      <w:r>
        <w:rPr>
          <w:rFonts w:hint="eastAsia" w:ascii="微软雅黑" w:hAnsi="微软雅黑" w:eastAsia="微软雅黑" w:cs="微软雅黑"/>
          <w:sz w:val="18"/>
          <w:szCs w:val="18"/>
          <w:lang w:val="en-US" w:eastAsia="zh-CN"/>
        </w:rPr>
        <w:t>运营费为10000元/年一次性缴纳不退还，第一年试运行期间免收押金和运营费。</w:t>
      </w:r>
      <w:bookmarkStart w:id="0" w:name="_GoBack"/>
      <w:bookmarkEnd w:id="0"/>
    </w:p>
    <w:p>
      <w:pPr>
        <w:numPr>
          <w:ilvl w:val="0"/>
          <w:numId w:val="1"/>
        </w:numPr>
        <w:spacing w:line="360" w:lineRule="auto"/>
        <w:ind w:left="0" w:leftChars="0" w:firstLine="360" w:firstLineChars="200"/>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豪诚云商信息</w:t>
      </w:r>
    </w:p>
    <w:p>
      <w:pPr>
        <w:numPr>
          <w:ilvl w:val="0"/>
          <w:numId w:val="0"/>
        </w:numPr>
        <w:spacing w:line="360" w:lineRule="auto"/>
        <w:ind w:leftChars="200"/>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val="en-US" w:eastAsia="zh-CN"/>
        </w:rPr>
        <w:t>11.1豪诚云商服务电话：4008728288</w:t>
      </w:r>
    </w:p>
    <w:p>
      <w:pPr>
        <w:numPr>
          <w:ilvl w:val="0"/>
          <w:numId w:val="0"/>
        </w:numPr>
        <w:spacing w:line="360" w:lineRule="auto"/>
        <w:ind w:leftChars="200"/>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val="en-US" w:eastAsia="zh-CN"/>
        </w:rPr>
        <w:t>11.2豪诚云商网址：http://www.zjhcys.net</w:t>
      </w:r>
    </w:p>
    <w:p>
      <w:pPr>
        <w:numPr>
          <w:ilvl w:val="0"/>
          <w:numId w:val="0"/>
        </w:numPr>
        <w:spacing w:line="360" w:lineRule="auto"/>
        <w:ind w:leftChars="200"/>
        <w:rPr>
          <w:rFonts w:hint="default" w:ascii="微软雅黑" w:hAnsi="微软雅黑" w:eastAsia="微软雅黑" w:cs="微软雅黑"/>
          <w:b w:val="0"/>
          <w:bCs w:val="0"/>
          <w:sz w:val="18"/>
          <w:szCs w:val="18"/>
          <w:lang w:val="en-US" w:eastAsia="zh-CN"/>
        </w:rPr>
      </w:pPr>
    </w:p>
    <w:p>
      <w:pPr>
        <w:widowControl/>
        <w:numPr>
          <w:ilvl w:val="0"/>
          <w:numId w:val="0"/>
        </w:numPr>
        <w:shd w:val="clear" w:color="auto" w:fill="FFFFFF"/>
        <w:ind w:leftChars="200"/>
        <w:rPr>
          <w:rFonts w:hint="default" w:ascii="微软雅黑" w:hAnsi="微软雅黑" w:eastAsia="微软雅黑" w:cs="微软雅黑"/>
          <w:color w:val="000000"/>
          <w:spacing w:val="6"/>
          <w:kern w:val="0"/>
          <w:sz w:val="19"/>
          <w:szCs w:val="19"/>
          <w:lang w:val="en-US" w:eastAsia="zh-CN"/>
        </w:rPr>
      </w:pPr>
    </w:p>
    <w:p>
      <w:pPr>
        <w:widowControl/>
        <w:numPr>
          <w:ilvl w:val="0"/>
          <w:numId w:val="0"/>
        </w:numPr>
        <w:shd w:val="clear" w:color="auto" w:fill="FFFFFF"/>
        <w:ind w:leftChars="200"/>
        <w:rPr>
          <w:rFonts w:hint="eastAsia" w:ascii="微软雅黑" w:hAnsi="微软雅黑" w:eastAsia="微软雅黑" w:cs="微软雅黑"/>
          <w:color w:val="000000"/>
          <w:spacing w:val="6"/>
          <w:kern w:val="0"/>
          <w:sz w:val="19"/>
          <w:szCs w:val="19"/>
          <w:lang w:val="en-US" w:eastAsia="zh-CN"/>
        </w:rPr>
      </w:pPr>
    </w:p>
    <w:p>
      <w:pPr>
        <w:widowControl/>
        <w:numPr>
          <w:ilvl w:val="0"/>
          <w:numId w:val="0"/>
        </w:numPr>
        <w:shd w:val="clear" w:color="auto" w:fill="FFFFFF"/>
        <w:spacing w:line="240" w:lineRule="auto"/>
        <w:ind w:leftChars="200"/>
        <w:jc w:val="left"/>
        <w:rPr>
          <w:rFonts w:hint="default" w:ascii="微软雅黑" w:hAnsi="微软雅黑" w:eastAsia="微软雅黑" w:cs="微软雅黑"/>
          <w:color w:val="000000"/>
          <w:spacing w:val="6"/>
          <w:kern w:val="0"/>
          <w:sz w:val="19"/>
          <w:szCs w:val="19"/>
          <w:u w:val="single"/>
          <w:lang w:val="en-US" w:eastAsia="zh-CN"/>
        </w:rPr>
      </w:pPr>
      <w:r>
        <w:rPr>
          <w:rFonts w:hint="eastAsia" w:ascii="微软雅黑" w:hAnsi="微软雅黑" w:eastAsia="微软雅黑" w:cs="微软雅黑"/>
          <w:color w:val="000000"/>
          <w:spacing w:val="6"/>
          <w:kern w:val="0"/>
          <w:sz w:val="19"/>
          <w:szCs w:val="19"/>
          <w:lang w:val="en-US" w:eastAsia="zh-CN"/>
        </w:rPr>
        <w:t>平台提供方：</w:t>
      </w:r>
      <w:r>
        <w:rPr>
          <w:rFonts w:hint="eastAsia" w:ascii="微软雅黑" w:hAnsi="微软雅黑" w:eastAsia="微软雅黑" w:cs="微软雅黑"/>
          <w:color w:val="000000"/>
          <w:spacing w:val="6"/>
          <w:kern w:val="0"/>
          <w:sz w:val="19"/>
          <w:szCs w:val="19"/>
          <w:u w:val="single"/>
          <w:lang w:val="en-US" w:eastAsia="zh-CN"/>
        </w:rPr>
        <w:t>浙江豪诚网络科技有限公司</w:t>
      </w:r>
      <w:r>
        <w:rPr>
          <w:rFonts w:hint="eastAsia" w:ascii="微软雅黑" w:hAnsi="微软雅黑" w:eastAsia="微软雅黑" w:cs="微软雅黑"/>
          <w:color w:val="000000"/>
          <w:spacing w:val="6"/>
          <w:kern w:val="0"/>
          <w:sz w:val="19"/>
          <w:szCs w:val="19"/>
          <w:u w:val="none"/>
          <w:lang w:val="en-US" w:eastAsia="zh-CN"/>
        </w:rPr>
        <w:t xml:space="preserve">     平台使用方：</w:t>
      </w:r>
      <w:r>
        <w:rPr>
          <w:rFonts w:hint="eastAsia" w:ascii="微软雅黑" w:hAnsi="微软雅黑" w:eastAsia="微软雅黑" w:cs="微软雅黑"/>
          <w:color w:val="000000"/>
          <w:spacing w:val="6"/>
          <w:kern w:val="0"/>
          <w:sz w:val="19"/>
          <w:szCs w:val="19"/>
          <w:u w:val="single"/>
          <w:lang w:val="en-US" w:eastAsia="zh-CN"/>
        </w:rPr>
        <w:t xml:space="preserve">                         </w:t>
      </w:r>
    </w:p>
    <w:p>
      <w:pPr>
        <w:widowControl/>
        <w:numPr>
          <w:ilvl w:val="0"/>
          <w:numId w:val="0"/>
        </w:numPr>
        <w:shd w:val="clear" w:color="auto" w:fill="FFFFFF"/>
        <w:spacing w:line="240" w:lineRule="auto"/>
        <w:ind w:leftChars="200"/>
        <w:jc w:val="left"/>
        <w:rPr>
          <w:rFonts w:hint="default" w:ascii="微软雅黑" w:hAnsi="微软雅黑" w:eastAsia="微软雅黑" w:cs="微软雅黑"/>
          <w:color w:val="000000"/>
          <w:spacing w:val="6"/>
          <w:kern w:val="0"/>
          <w:sz w:val="19"/>
          <w:szCs w:val="19"/>
          <w:u w:val="single"/>
          <w:lang w:val="en-US" w:eastAsia="zh-CN"/>
        </w:rPr>
      </w:pPr>
      <w:r>
        <w:rPr>
          <w:rFonts w:hint="eastAsia" w:ascii="微软雅黑" w:hAnsi="微软雅黑" w:eastAsia="微软雅黑" w:cs="微软雅黑"/>
          <w:color w:val="000000"/>
          <w:spacing w:val="6"/>
          <w:kern w:val="0"/>
          <w:sz w:val="19"/>
          <w:szCs w:val="19"/>
          <w:lang w:val="en-US" w:eastAsia="zh-CN"/>
        </w:rPr>
        <w:t>签字或盖章：</w:t>
      </w:r>
      <w:r>
        <w:rPr>
          <w:rFonts w:hint="eastAsia" w:ascii="微软雅黑" w:hAnsi="微软雅黑" w:eastAsia="微软雅黑" w:cs="微软雅黑"/>
          <w:color w:val="000000"/>
          <w:spacing w:val="6"/>
          <w:kern w:val="0"/>
          <w:sz w:val="19"/>
          <w:szCs w:val="19"/>
          <w:u w:val="single"/>
          <w:lang w:val="en-US" w:eastAsia="zh-CN"/>
        </w:rPr>
        <w:t xml:space="preserve">                       </w:t>
      </w:r>
      <w:r>
        <w:rPr>
          <w:rFonts w:hint="eastAsia" w:ascii="微软雅黑" w:hAnsi="微软雅黑" w:eastAsia="微软雅黑" w:cs="微软雅黑"/>
          <w:color w:val="000000"/>
          <w:spacing w:val="6"/>
          <w:kern w:val="0"/>
          <w:sz w:val="19"/>
          <w:szCs w:val="19"/>
          <w:u w:val="none"/>
          <w:lang w:val="en-US" w:eastAsia="zh-CN"/>
        </w:rPr>
        <w:t xml:space="preserve">     签字或盖章：</w:t>
      </w:r>
      <w:r>
        <w:rPr>
          <w:rFonts w:hint="eastAsia" w:ascii="微软雅黑" w:hAnsi="微软雅黑" w:eastAsia="微软雅黑" w:cs="微软雅黑"/>
          <w:color w:val="000000"/>
          <w:spacing w:val="6"/>
          <w:kern w:val="0"/>
          <w:sz w:val="19"/>
          <w:szCs w:val="19"/>
          <w:u w:val="single"/>
          <w:lang w:val="en-US" w:eastAsia="zh-CN"/>
        </w:rPr>
        <w:t xml:space="preserve">                        </w:t>
      </w:r>
    </w:p>
    <w:p>
      <w:pPr>
        <w:widowControl/>
        <w:numPr>
          <w:ilvl w:val="0"/>
          <w:numId w:val="0"/>
        </w:numPr>
        <w:shd w:val="clear" w:color="auto" w:fill="FFFFFF"/>
        <w:spacing w:line="240" w:lineRule="auto"/>
        <w:ind w:leftChars="200"/>
        <w:jc w:val="left"/>
        <w:rPr>
          <w:rFonts w:hint="default" w:ascii="微软雅黑" w:hAnsi="微软雅黑" w:eastAsia="微软雅黑" w:cs="微软雅黑"/>
          <w:color w:val="000000"/>
          <w:spacing w:val="6"/>
          <w:kern w:val="0"/>
          <w:sz w:val="19"/>
          <w:szCs w:val="19"/>
          <w:u w:val="single"/>
          <w:lang w:val="en-US" w:eastAsia="zh-CN"/>
        </w:rPr>
      </w:pPr>
      <w:r>
        <w:rPr>
          <w:rFonts w:hint="eastAsia" w:ascii="微软雅黑" w:hAnsi="微软雅黑" w:eastAsia="微软雅黑" w:cs="微软雅黑"/>
          <w:color w:val="000000"/>
          <w:spacing w:val="6"/>
          <w:kern w:val="0"/>
          <w:sz w:val="19"/>
          <w:szCs w:val="19"/>
          <w:u w:val="none"/>
          <w:lang w:val="en-US" w:eastAsia="zh-CN"/>
        </w:rPr>
        <w:t>日      期：</w:t>
      </w:r>
      <w:r>
        <w:rPr>
          <w:rFonts w:hint="eastAsia" w:ascii="微软雅黑" w:hAnsi="微软雅黑" w:eastAsia="微软雅黑" w:cs="微软雅黑"/>
          <w:color w:val="000000"/>
          <w:spacing w:val="6"/>
          <w:kern w:val="0"/>
          <w:sz w:val="19"/>
          <w:szCs w:val="19"/>
          <w:u w:val="single"/>
          <w:lang w:val="en-US" w:eastAsia="zh-CN"/>
        </w:rPr>
        <w:t xml:space="preserve">                       </w:t>
      </w:r>
      <w:r>
        <w:rPr>
          <w:rFonts w:hint="eastAsia" w:ascii="微软雅黑" w:hAnsi="微软雅黑" w:eastAsia="微软雅黑" w:cs="微软雅黑"/>
          <w:color w:val="000000"/>
          <w:spacing w:val="6"/>
          <w:kern w:val="0"/>
          <w:sz w:val="19"/>
          <w:szCs w:val="19"/>
          <w:u w:val="none"/>
          <w:lang w:val="en-US" w:eastAsia="zh-CN"/>
        </w:rPr>
        <w:t xml:space="preserve">     日     期：</w:t>
      </w:r>
      <w:r>
        <w:rPr>
          <w:rFonts w:hint="eastAsia" w:ascii="微软雅黑" w:hAnsi="微软雅黑" w:eastAsia="微软雅黑" w:cs="微软雅黑"/>
          <w:color w:val="000000"/>
          <w:spacing w:val="6"/>
          <w:kern w:val="0"/>
          <w:sz w:val="19"/>
          <w:szCs w:val="19"/>
          <w:u w:val="single"/>
          <w:lang w:val="en-US" w:eastAsia="zh-CN"/>
        </w:rPr>
        <w:t xml:space="preserve">                             </w:t>
      </w:r>
    </w:p>
    <w:p>
      <w:pPr>
        <w:widowControl/>
        <w:shd w:val="clear" w:color="auto" w:fill="FFFFFF"/>
        <w:ind w:firstLine="404" w:firstLineChars="200"/>
        <w:rPr>
          <w:rFonts w:ascii="PingFang SC" w:hAnsi="PingFang SC" w:eastAsia="宋体" w:cs="宋体"/>
          <w:color w:val="333333"/>
          <w:spacing w:val="6"/>
          <w:kern w:val="0"/>
          <w:sz w:val="19"/>
          <w:szCs w:val="19"/>
        </w:rPr>
      </w:pPr>
      <w:r>
        <w:rPr>
          <w:rFonts w:hint="eastAsia" w:ascii="微软雅黑" w:hAnsi="微软雅黑" w:eastAsia="微软雅黑" w:cs="宋体"/>
          <w:color w:val="000000"/>
          <w:spacing w:val="6"/>
          <w:kern w:val="0"/>
          <w:sz w:val="19"/>
          <w:szCs w:val="19"/>
        </w:rPr>
        <w:t> </w:t>
      </w:r>
    </w:p>
    <w:p>
      <w:pPr>
        <w:widowControl/>
        <w:shd w:val="clear" w:color="auto" w:fill="FFFFFF"/>
        <w:ind w:firstLine="544" w:firstLineChars="200"/>
        <w:rPr>
          <w:rFonts w:ascii="PingFang SC" w:hAnsi="PingFang SC" w:eastAsia="宋体" w:cs="宋体"/>
          <w:color w:val="333333"/>
          <w:spacing w:val="6"/>
          <w:kern w:val="0"/>
          <w:sz w:val="19"/>
          <w:szCs w:val="19"/>
        </w:rPr>
      </w:pPr>
      <w:r>
        <w:rPr>
          <w:rFonts w:ascii="PingFang SC" w:hAnsi="PingFang SC" w:eastAsia="宋体" w:cs="宋体"/>
          <w:color w:val="333333"/>
          <w:spacing w:val="6"/>
          <w:kern w:val="0"/>
          <w:sz w:val="26"/>
          <w:szCs w:val="26"/>
        </w:rPr>
        <w:t> </w:t>
      </w:r>
    </w:p>
    <w:p>
      <w:pPr>
        <w:widowControl/>
        <w:shd w:val="clear" w:color="auto" w:fill="FFFFFF"/>
        <w:ind w:firstLine="544" w:firstLineChars="200"/>
        <w:rPr>
          <w:rFonts w:ascii="PingFang SC" w:hAnsi="PingFang SC" w:eastAsia="宋体" w:cs="宋体"/>
          <w:color w:val="333333"/>
          <w:spacing w:val="6"/>
          <w:kern w:val="0"/>
          <w:sz w:val="19"/>
          <w:szCs w:val="19"/>
        </w:rPr>
      </w:pPr>
      <w:r>
        <w:rPr>
          <w:rFonts w:ascii="PingFang SC" w:hAnsi="PingFang SC" w:eastAsia="宋体" w:cs="宋体"/>
          <w:color w:val="333333"/>
          <w:spacing w:val="6"/>
          <w:kern w:val="0"/>
          <w:sz w:val="26"/>
          <w:szCs w:val="26"/>
        </w:rPr>
        <w:t> </w:t>
      </w:r>
    </w:p>
    <w:p>
      <w:pPr>
        <w:widowControl/>
        <w:shd w:val="clear" w:color="auto" w:fill="FFFFFF"/>
        <w:ind w:firstLine="404" w:firstLineChars="200"/>
        <w:rPr>
          <w:rFonts w:ascii="PingFang SC" w:hAnsi="PingFang SC" w:eastAsia="宋体" w:cs="宋体"/>
          <w:color w:val="333333"/>
          <w:spacing w:val="6"/>
          <w:kern w:val="0"/>
          <w:sz w:val="19"/>
          <w:szCs w:val="19"/>
        </w:rPr>
      </w:pPr>
      <w:r>
        <w:rPr>
          <w:rFonts w:ascii="PingFang SC" w:hAnsi="PingFang SC" w:eastAsia="宋体" w:cs="宋体"/>
          <w:color w:val="333333"/>
          <w:spacing w:val="6"/>
          <w:kern w:val="0"/>
          <w:sz w:val="19"/>
          <w:szCs w:val="19"/>
        </w:rPr>
        <w:t> </w:t>
      </w:r>
    </w:p>
    <w:p>
      <w:pPr>
        <w:widowControl/>
        <w:shd w:val="clear" w:color="auto" w:fill="FFFFFF"/>
        <w:ind w:firstLine="404" w:firstLineChars="200"/>
        <w:rPr>
          <w:rFonts w:ascii="PingFang SC" w:hAnsi="PingFang SC" w:eastAsia="宋体" w:cs="宋体"/>
          <w:color w:val="333333"/>
          <w:spacing w:val="6"/>
          <w:kern w:val="0"/>
          <w:sz w:val="19"/>
          <w:szCs w:val="19"/>
        </w:rPr>
      </w:pPr>
    </w:p>
    <w:p>
      <w:pPr>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PingFang SC">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5289B"/>
    <w:multiLevelType w:val="singleLevel"/>
    <w:tmpl w:val="13A5289B"/>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19"/>
    <w:rsid w:val="00413619"/>
    <w:rsid w:val="00424D4C"/>
    <w:rsid w:val="06981B21"/>
    <w:rsid w:val="1D89149D"/>
    <w:rsid w:val="20ED3FFE"/>
    <w:rsid w:val="255C7782"/>
    <w:rsid w:val="2AC05BAE"/>
    <w:rsid w:val="3FAD73DD"/>
    <w:rsid w:val="5314707D"/>
    <w:rsid w:val="59D72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Emphasis"/>
    <w:basedOn w:val="7"/>
    <w:qFormat/>
    <w:uiPriority w:val="20"/>
    <w:rPr>
      <w:i/>
      <w:iCs/>
    </w:rPr>
  </w:style>
  <w:style w:type="character" w:styleId="10">
    <w:name w:val="Hyperlink"/>
    <w:basedOn w:val="7"/>
    <w:semiHidden/>
    <w:unhideWhenUsed/>
    <w:qFormat/>
    <w:uiPriority w:val="99"/>
    <w:rPr>
      <w:color w:val="0000FF"/>
      <w:u w:val="single"/>
    </w:rPr>
  </w:style>
  <w:style w:type="character" w:customStyle="1" w:styleId="11">
    <w:name w:val="页眉 Char"/>
    <w:basedOn w:val="7"/>
    <w:link w:val="4"/>
    <w:semiHidden/>
    <w:qFormat/>
    <w:uiPriority w:val="99"/>
    <w:rPr>
      <w:sz w:val="18"/>
      <w:szCs w:val="18"/>
    </w:rPr>
  </w:style>
  <w:style w:type="character" w:customStyle="1" w:styleId="12">
    <w:name w:val="页脚 Char"/>
    <w:basedOn w:val="7"/>
    <w:link w:val="3"/>
    <w:semiHidden/>
    <w:qFormat/>
    <w:uiPriority w:val="99"/>
    <w:rPr>
      <w:sz w:val="18"/>
      <w:szCs w:val="18"/>
    </w:rPr>
  </w:style>
  <w:style w:type="character" w:customStyle="1" w:styleId="13">
    <w:name w:val="标题 2 Char"/>
    <w:basedOn w:val="7"/>
    <w:link w:val="2"/>
    <w:qFormat/>
    <w:uiPriority w:val="9"/>
    <w:rPr>
      <w:rFonts w:ascii="宋体" w:hAnsi="宋体" w:eastAsia="宋体" w:cs="宋体"/>
      <w:b/>
      <w:bCs/>
      <w:kern w:val="0"/>
      <w:sz w:val="36"/>
      <w:szCs w:val="36"/>
    </w:rPr>
  </w:style>
  <w:style w:type="character" w:customStyle="1" w:styleId="14">
    <w:name w:val="rich_media_meta"/>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850</Words>
  <Characters>4850</Characters>
  <Lines>40</Lines>
  <Paragraphs>11</Paragraphs>
  <TotalTime>6</TotalTime>
  <ScaleCrop>false</ScaleCrop>
  <LinksUpToDate>false</LinksUpToDate>
  <CharactersWithSpaces>5689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2020-06-28T06:24:00Z</dcterms:created>
  <dc:creator>admin</dc:creator>
  <cp:lastModifiedBy>丁大伟-家电内销杭州推广专员</cp:lastModifiedBy>
  <dcterms:modified xsi:type="dcterms:W3CDTF">2020-07-28T01:54:09Z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